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9D3D85" w:rsidRPr="009D3D85" w:rsidTr="009D3D85">
        <w:tc>
          <w:tcPr>
            <w:tcW w:w="3420"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r w:rsidRPr="009D3D85">
              <w:rPr>
                <w:rFonts w:ascii="Courier New" w:eastAsia="Times New Roman" w:hAnsi="Courier New" w:cs="Courier New"/>
                <w:color w:val="000000"/>
                <w:sz w:val="20"/>
                <w:szCs w:val="20"/>
                <w:lang w:eastAsia="ru-RU"/>
              </w:rPr>
              <w:t>Утверждены приказом</w:t>
            </w:r>
            <w:r w:rsidRPr="009D3D85">
              <w:rPr>
                <w:rFonts w:ascii="Courier New" w:eastAsia="Times New Roman" w:hAnsi="Courier New" w:cs="Courier New"/>
                <w:color w:val="000000"/>
                <w:sz w:val="20"/>
                <w:szCs w:val="20"/>
                <w:lang w:eastAsia="ru-RU"/>
              </w:rPr>
              <w:br/>
              <w:t>Министра образования и науки</w:t>
            </w:r>
            <w:r w:rsidRPr="009D3D85">
              <w:rPr>
                <w:rFonts w:ascii="Courier New" w:eastAsia="Times New Roman" w:hAnsi="Courier New" w:cs="Courier New"/>
                <w:color w:val="000000"/>
                <w:sz w:val="20"/>
                <w:szCs w:val="20"/>
                <w:lang w:eastAsia="ru-RU"/>
              </w:rPr>
              <w:br/>
              <w:t>Республики Казахстан</w:t>
            </w:r>
            <w:r w:rsidRPr="009D3D85">
              <w:rPr>
                <w:rFonts w:ascii="Courier New" w:eastAsia="Times New Roman" w:hAnsi="Courier New" w:cs="Courier New"/>
                <w:color w:val="000000"/>
                <w:sz w:val="20"/>
                <w:szCs w:val="20"/>
                <w:lang w:eastAsia="ru-RU"/>
              </w:rPr>
              <w:br/>
              <w:t>от 16 января 2015 года №12</w:t>
            </w:r>
          </w:p>
        </w:tc>
      </w:tr>
    </w:tbl>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t>Правила</w:t>
      </w:r>
      <w:r w:rsidRPr="009D3D85">
        <w:rPr>
          <w:rFonts w:ascii="Courier New" w:eastAsia="Times New Roman" w:hAnsi="Courier New" w:cs="Courier New"/>
          <w:color w:val="1E1E1E"/>
          <w:sz w:val="32"/>
          <w:szCs w:val="32"/>
          <w:lang w:eastAsia="ru-RU"/>
        </w:rPr>
        <w:br/>
        <w:t>присвоения звания "Лучший педагог"</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D3D85">
        <w:rPr>
          <w:rFonts w:ascii="Courier New" w:eastAsia="Times New Roman" w:hAnsi="Courier New" w:cs="Courier New"/>
          <w:color w:val="FF0000"/>
          <w:spacing w:val="2"/>
          <w:sz w:val="20"/>
          <w:szCs w:val="20"/>
          <w:lang w:eastAsia="ru-RU"/>
        </w:rPr>
        <w:t>      Сноска. Правила - в редакции приказа Министра образования и науки РК от 23.04.2020 </w:t>
      </w:r>
      <w:hyperlink r:id="rId5" w:anchor="z6" w:history="1">
        <w:r w:rsidRPr="009D3D85">
          <w:rPr>
            <w:rFonts w:ascii="Courier New" w:eastAsia="Times New Roman" w:hAnsi="Courier New" w:cs="Courier New"/>
            <w:color w:val="073A5E"/>
            <w:spacing w:val="2"/>
            <w:sz w:val="20"/>
            <w:szCs w:val="20"/>
            <w:u w:val="single"/>
            <w:lang w:eastAsia="ru-RU"/>
          </w:rPr>
          <w:t>№ 157</w:t>
        </w:r>
      </w:hyperlink>
      <w:r w:rsidRPr="009D3D85">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t>Глава 1. Общие положения</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 Настоящие Правила присвоения звания "Лучший педагог" (далее – Правила) разработаны в соответствии с </w:t>
      </w:r>
      <w:hyperlink r:id="rId6" w:anchor="z606" w:history="1">
        <w:r w:rsidRPr="009D3D85">
          <w:rPr>
            <w:rFonts w:ascii="Courier New" w:eastAsia="Times New Roman" w:hAnsi="Courier New" w:cs="Courier New"/>
            <w:color w:val="073A5E"/>
            <w:spacing w:val="2"/>
            <w:sz w:val="20"/>
            <w:szCs w:val="20"/>
            <w:u w:val="single"/>
            <w:lang w:eastAsia="ru-RU"/>
          </w:rPr>
          <w:t>8-6)</w:t>
        </w:r>
      </w:hyperlink>
      <w:r w:rsidRPr="009D3D85">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и определяет порядок присвоения звания "Лучший педагог" педагогам организаций образования независимо от форм собственности и ведомственной подчиненности (дале</w:t>
      </w:r>
      <w:proofErr w:type="gramStart"/>
      <w:r w:rsidRPr="009D3D85">
        <w:rPr>
          <w:rFonts w:ascii="Courier New" w:eastAsia="Times New Roman" w:hAnsi="Courier New" w:cs="Courier New"/>
          <w:color w:val="000000"/>
          <w:spacing w:val="2"/>
          <w:sz w:val="20"/>
          <w:szCs w:val="20"/>
          <w:lang w:eastAsia="ru-RU"/>
        </w:rPr>
        <w:t>е-</w:t>
      </w:r>
      <w:proofErr w:type="gramEnd"/>
      <w:r w:rsidRPr="009D3D85">
        <w:rPr>
          <w:rFonts w:ascii="Courier New" w:eastAsia="Times New Roman" w:hAnsi="Courier New" w:cs="Courier New"/>
          <w:color w:val="000000"/>
          <w:spacing w:val="2"/>
          <w:sz w:val="20"/>
          <w:szCs w:val="20"/>
          <w:lang w:eastAsia="ru-RU"/>
        </w:rPr>
        <w:t xml:space="preserve"> организация образования).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2. В настоящих Правилах используются следующие понятия: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 Конкурсная комиссия – комиссия, создаваемая на районном (городском), областном уровне для определения победителя данного этапа Конкурса и предоставления рекомендации для участия в следующих этапах Конкурса (далее – Комиссия);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2) участник Конкурса – штатный педагог организации образования, предоставивший в соответствии с настоящими Правилами документы на участие в Конкурсе;</w:t>
      </w:r>
      <w:proofErr w:type="gramEnd"/>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3) портфолио педагога – индивидуальная папка, в которой представлены его личные профессиональные достижения в образовательной деятельности, результаты обучения и воспитания и развития его учеников, вклад педагога в развитие системы образования за определенный период времени;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lastRenderedPageBreak/>
        <w:t>      4) Республиканская конкурсная комиссия – комиссия, создаваемая Министерством образования и науки Республики Казахстан для определения победителя Конкурса и присвоения ему звания "Лучший педагог" (далее – Республиканская комиссия);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5) вознаграждение – деньги, безвозмездно предоставляемые педагогу организации образования, победившему в Конкурсе;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6) эссе – сочинение, размышление небольшого объема, которое выражает индивидуальные впечатления, идеи по предложенной теме.</w:t>
      </w:r>
    </w:p>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t>Глава 2. Порядок присвоения звания "Лучший педагог"</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3. Звание "Лучший педагог" присваивается ежегодно на конкурсной основе педагогам организаций образования.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4. Звание "Лучший педагог" не может присваиваться одному и тому же педагогу более одного раза в течение десяти лет.</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В Конкурсе участвуют педагоги организаций образования соответствующие следующим критериям: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являющиеся штатными педагогами организаций образования;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имеющие непрерывный педагогический стаж не менее пяти лет на момент представления документов для участия в Конкурсе.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5. Объявление о проведении Конкурса с указанием темы эссе публикуется Министерством образования и науки Республики Казахстан (далее – Министерство) в средствах массовой информации, распространяемых на всей территории Республики Казахстан, а также размещается на </w:t>
      </w:r>
      <w:proofErr w:type="spellStart"/>
      <w:r w:rsidRPr="009D3D85">
        <w:rPr>
          <w:rFonts w:ascii="Courier New" w:eastAsia="Times New Roman" w:hAnsi="Courier New" w:cs="Courier New"/>
          <w:color w:val="000000"/>
          <w:spacing w:val="2"/>
          <w:sz w:val="20"/>
          <w:szCs w:val="20"/>
          <w:lang w:eastAsia="ru-RU"/>
        </w:rPr>
        <w:t>интернет-ресурсе</w:t>
      </w:r>
      <w:proofErr w:type="spellEnd"/>
      <w:r w:rsidRPr="009D3D85">
        <w:rPr>
          <w:rFonts w:ascii="Courier New" w:eastAsia="Times New Roman" w:hAnsi="Courier New" w:cs="Courier New"/>
          <w:color w:val="000000"/>
          <w:spacing w:val="2"/>
          <w:sz w:val="20"/>
          <w:szCs w:val="20"/>
          <w:lang w:eastAsia="ru-RU"/>
        </w:rPr>
        <w:t xml:space="preserve"> Министерства за один месяц до начала проведения I этапа Конкурса.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6. Конкурс проводится ежегодно в три этапа.</w:t>
      </w:r>
    </w:p>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lastRenderedPageBreak/>
        <w:t>Параграф 1. Порядок проведения I этапа Конкурса на присвоения звания "Лучший педагог"</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7. I этап Конкурса – районный (городской), проводится ежегодно в апреле месяце, где определяются победители Конкурса, рекомендуемые для участия во втором этапе.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8. Объявление о проведении Конкурса І этапа Конкурса публикуется отделом образования (далее – Отдел) района (города) в средствах массовой информации, распространяемых на территории района (города), а также размещается на </w:t>
      </w:r>
      <w:proofErr w:type="spellStart"/>
      <w:r w:rsidRPr="009D3D85">
        <w:rPr>
          <w:rFonts w:ascii="Courier New" w:eastAsia="Times New Roman" w:hAnsi="Courier New" w:cs="Courier New"/>
          <w:color w:val="000000"/>
          <w:spacing w:val="2"/>
          <w:sz w:val="20"/>
          <w:szCs w:val="20"/>
          <w:lang w:eastAsia="ru-RU"/>
        </w:rPr>
        <w:t>интернет-ресурсе</w:t>
      </w:r>
      <w:proofErr w:type="spellEnd"/>
      <w:r w:rsidRPr="009D3D85">
        <w:rPr>
          <w:rFonts w:ascii="Courier New" w:eastAsia="Times New Roman" w:hAnsi="Courier New" w:cs="Courier New"/>
          <w:color w:val="000000"/>
          <w:spacing w:val="2"/>
          <w:sz w:val="20"/>
          <w:szCs w:val="20"/>
          <w:lang w:eastAsia="ru-RU"/>
        </w:rPr>
        <w:t xml:space="preserve"> Отдела за пятнадцать календарных дней до начала проведения І этапа Конкурса.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9. Для оценивания педагогов создается Комиссия района (города), состав которой утверждается приказом Отдела.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10. Комиссия формируется из числа сотрудников Отдела,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11.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12. Председатель и заместитель председателя Комиссии избираются из числа членов Комиссии. Секретарь не является ее членом.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13. Для участия в I этапе Конкурса ежегодно в Отделы организациями образования представляются следующие документы и материалы в электронном формате:</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 заявка по форме на участие в Конкурсе согласно </w:t>
      </w:r>
      <w:hyperlink r:id="rId7" w:anchor="z101" w:history="1">
        <w:r w:rsidRPr="009D3D85">
          <w:rPr>
            <w:rFonts w:ascii="Courier New" w:eastAsia="Times New Roman" w:hAnsi="Courier New" w:cs="Courier New"/>
            <w:color w:val="073A5E"/>
            <w:spacing w:val="2"/>
            <w:sz w:val="20"/>
            <w:szCs w:val="20"/>
            <w:u w:val="single"/>
            <w:lang w:eastAsia="ru-RU"/>
          </w:rPr>
          <w:t>Приложению 1</w:t>
        </w:r>
      </w:hyperlink>
      <w:r w:rsidRPr="009D3D85">
        <w:rPr>
          <w:rFonts w:ascii="Courier New" w:eastAsia="Times New Roman" w:hAnsi="Courier New" w:cs="Courier New"/>
          <w:color w:val="000000"/>
          <w:spacing w:val="2"/>
          <w:sz w:val="20"/>
          <w:szCs w:val="20"/>
          <w:lang w:eastAsia="ru-RU"/>
        </w:rPr>
        <w:t> к настоящим Правилам;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2) представление на педагога, заверенное руководителями организаций образования;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3) личный листок по учету кадров, заверенный по месту работы;</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lastRenderedPageBreak/>
        <w:t>      4) копия документа, удостоверяющего личность;</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5) выписка из протокола заседания Комиссии организации образования и представление на казахском или русском языке;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6) записанные учебные занятия на электронных носителях;</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7) Портфолио на языке преподавания (структура портфолио педагога изложена в </w:t>
      </w:r>
      <w:hyperlink r:id="rId8" w:anchor="z103" w:history="1">
        <w:r w:rsidRPr="009D3D85">
          <w:rPr>
            <w:rFonts w:ascii="Courier New" w:eastAsia="Times New Roman" w:hAnsi="Courier New" w:cs="Courier New"/>
            <w:color w:val="073A5E"/>
            <w:spacing w:val="2"/>
            <w:sz w:val="20"/>
            <w:szCs w:val="20"/>
            <w:u w:val="single"/>
            <w:lang w:eastAsia="ru-RU"/>
          </w:rPr>
          <w:t>приложении 2</w:t>
        </w:r>
      </w:hyperlink>
      <w:r w:rsidRPr="009D3D85">
        <w:rPr>
          <w:rFonts w:ascii="Courier New" w:eastAsia="Times New Roman" w:hAnsi="Courier New" w:cs="Courier New"/>
          <w:color w:val="000000"/>
          <w:spacing w:val="2"/>
          <w:sz w:val="20"/>
          <w:szCs w:val="20"/>
          <w:lang w:eastAsia="ru-RU"/>
        </w:rPr>
        <w:t> настоящих Правил);</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8) эссе; тема эссе ежегодно определяется Министерством образования и науки Республики Казахстан;</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9) видеоролик согласно техническим условиям, изложенным в </w:t>
      </w:r>
      <w:hyperlink r:id="rId9" w:anchor="z109" w:history="1">
        <w:r w:rsidRPr="009D3D85">
          <w:rPr>
            <w:rFonts w:ascii="Courier New" w:eastAsia="Times New Roman" w:hAnsi="Courier New" w:cs="Courier New"/>
            <w:color w:val="073A5E"/>
            <w:spacing w:val="2"/>
            <w:sz w:val="20"/>
            <w:szCs w:val="20"/>
            <w:u w:val="single"/>
            <w:lang w:eastAsia="ru-RU"/>
          </w:rPr>
          <w:t>приложении 3</w:t>
        </w:r>
      </w:hyperlink>
      <w:r w:rsidRPr="009D3D85">
        <w:rPr>
          <w:rFonts w:ascii="Courier New" w:eastAsia="Times New Roman" w:hAnsi="Courier New" w:cs="Courier New"/>
          <w:color w:val="000000"/>
          <w:spacing w:val="2"/>
          <w:sz w:val="20"/>
          <w:szCs w:val="20"/>
          <w:lang w:eastAsia="ru-RU"/>
        </w:rPr>
        <w:t> настоящих Правил.</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14. Достижения в профессиональной деятельности педагогов оцениваются по критериям согласно </w:t>
      </w:r>
      <w:hyperlink r:id="rId10" w:anchor="z113" w:history="1">
        <w:r w:rsidRPr="009D3D85">
          <w:rPr>
            <w:rFonts w:ascii="Courier New" w:eastAsia="Times New Roman" w:hAnsi="Courier New" w:cs="Courier New"/>
            <w:color w:val="073A5E"/>
            <w:spacing w:val="2"/>
            <w:sz w:val="20"/>
            <w:szCs w:val="20"/>
            <w:u w:val="single"/>
            <w:lang w:eastAsia="ru-RU"/>
          </w:rPr>
          <w:t>приложению 4</w:t>
        </w:r>
      </w:hyperlink>
      <w:r w:rsidRPr="009D3D85">
        <w:rPr>
          <w:rFonts w:ascii="Courier New" w:eastAsia="Times New Roman" w:hAnsi="Courier New" w:cs="Courier New"/>
          <w:color w:val="000000"/>
          <w:spacing w:val="2"/>
          <w:sz w:val="20"/>
          <w:szCs w:val="20"/>
          <w:lang w:eastAsia="ru-RU"/>
        </w:rPr>
        <w:t> к настоящим Правилам.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15. Решение Комиссии о присвоении звания "Лучший педагог" района (города) принимается большинством голосов от членов Комиссии. При равенстве голосов членов Комиссии, голос председателя Комиссии является решающим.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16. Решение Комиссии оформляется протоколом.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17. Решение Комиссии может быть обжаловано в порядке, установленном законодательством Республики Казахстан.</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18. Итоги І этапа Конкурса публикуются в средствах массовой информации, распространяемых на территории района (города), не позднее чем через десять календарных дней после окончания Конкурса, а также размещаются на </w:t>
      </w:r>
      <w:proofErr w:type="spellStart"/>
      <w:r w:rsidRPr="009D3D85">
        <w:rPr>
          <w:rFonts w:ascii="Courier New" w:eastAsia="Times New Roman" w:hAnsi="Courier New" w:cs="Courier New"/>
          <w:color w:val="000000"/>
          <w:spacing w:val="2"/>
          <w:sz w:val="20"/>
          <w:szCs w:val="20"/>
          <w:lang w:eastAsia="ru-RU"/>
        </w:rPr>
        <w:t>интернет-ресурсе</w:t>
      </w:r>
      <w:proofErr w:type="spellEnd"/>
      <w:r w:rsidRPr="009D3D85">
        <w:rPr>
          <w:rFonts w:ascii="Courier New" w:eastAsia="Times New Roman" w:hAnsi="Courier New" w:cs="Courier New"/>
          <w:color w:val="000000"/>
          <w:spacing w:val="2"/>
          <w:sz w:val="20"/>
          <w:szCs w:val="20"/>
          <w:lang w:eastAsia="ru-RU"/>
        </w:rPr>
        <w:t xml:space="preserve"> отдела образования района (города).</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19. По итогам Конкурса победителям в срок не позднее пятнадцати календарных дней со дня принятия решения Комиссии присваивается звание "Лучший педагог" района (города) и вручается свидетельство согласно </w:t>
      </w:r>
      <w:hyperlink r:id="rId11" w:anchor="z115" w:history="1">
        <w:r w:rsidRPr="009D3D85">
          <w:rPr>
            <w:rFonts w:ascii="Courier New" w:eastAsia="Times New Roman" w:hAnsi="Courier New" w:cs="Courier New"/>
            <w:color w:val="073A5E"/>
            <w:spacing w:val="2"/>
            <w:sz w:val="20"/>
            <w:szCs w:val="20"/>
            <w:u w:val="single"/>
            <w:lang w:eastAsia="ru-RU"/>
          </w:rPr>
          <w:t>Приложению 5</w:t>
        </w:r>
      </w:hyperlink>
      <w:r w:rsidRPr="009D3D85">
        <w:rPr>
          <w:rFonts w:ascii="Courier New" w:eastAsia="Times New Roman" w:hAnsi="Courier New" w:cs="Courier New"/>
          <w:color w:val="000000"/>
          <w:spacing w:val="2"/>
          <w:sz w:val="20"/>
          <w:szCs w:val="20"/>
          <w:lang w:eastAsia="ru-RU"/>
        </w:rPr>
        <w:t> настоящих Правил.</w:t>
      </w:r>
    </w:p>
    <w:p w:rsidR="009D3D85" w:rsidRPr="009D3D85" w:rsidRDefault="009D3D85" w:rsidP="009D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_GoBack"/>
      <w:bookmarkEnd w:id="0"/>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D3D85" w:rsidRPr="009D3D85" w:rsidTr="009D3D85">
        <w:tc>
          <w:tcPr>
            <w:tcW w:w="5805"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r w:rsidRPr="009D3D85">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bookmarkStart w:id="1" w:name="z101"/>
            <w:bookmarkEnd w:id="1"/>
            <w:r w:rsidRPr="009D3D85">
              <w:rPr>
                <w:rFonts w:ascii="Courier New" w:eastAsia="Times New Roman" w:hAnsi="Courier New" w:cs="Courier New"/>
                <w:color w:val="000000"/>
                <w:sz w:val="20"/>
                <w:szCs w:val="20"/>
                <w:lang w:eastAsia="ru-RU"/>
              </w:rPr>
              <w:t>Приложение 1</w:t>
            </w:r>
            <w:r w:rsidRPr="009D3D85">
              <w:rPr>
                <w:rFonts w:ascii="Courier New" w:eastAsia="Times New Roman" w:hAnsi="Courier New" w:cs="Courier New"/>
                <w:color w:val="000000"/>
                <w:sz w:val="20"/>
                <w:szCs w:val="20"/>
                <w:lang w:eastAsia="ru-RU"/>
              </w:rPr>
              <w:br/>
              <w:t>к Правилам присвоения</w:t>
            </w:r>
            <w:r w:rsidRPr="009D3D85">
              <w:rPr>
                <w:rFonts w:ascii="Courier New" w:eastAsia="Times New Roman" w:hAnsi="Courier New" w:cs="Courier New"/>
                <w:color w:val="000000"/>
                <w:sz w:val="20"/>
                <w:szCs w:val="20"/>
                <w:lang w:eastAsia="ru-RU"/>
              </w:rPr>
              <w:br/>
              <w:t>звания "Лучший педагог"</w:t>
            </w:r>
          </w:p>
        </w:tc>
      </w:tr>
    </w:tbl>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lastRenderedPageBreak/>
        <w:t>ЗАЯВКА</w:t>
      </w:r>
      <w:r w:rsidRPr="009D3D85">
        <w:rPr>
          <w:rFonts w:ascii="Courier New" w:eastAsia="Times New Roman" w:hAnsi="Courier New" w:cs="Courier New"/>
          <w:color w:val="1E1E1E"/>
          <w:sz w:val="32"/>
          <w:szCs w:val="32"/>
          <w:lang w:eastAsia="ru-RU"/>
        </w:rPr>
        <w:br/>
        <w:t>на участие в конкурсе на присвоения звания "Лучший педагог"</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Прошу допустить меня к участию в конкурсе.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Сообщаю о себе следующие сведения: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78"/>
        <w:gridCol w:w="11402"/>
        <w:gridCol w:w="1300"/>
      </w:tblGrid>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Место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Фамилия, имя, отчество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Дата рождения, месяц,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Педагогический стаж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Стаж работы в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Образование (какое учебное заведение, факультет, в каком году окончил)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Домашний адрес с индексом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Данные удостоверения личности (номер, когда и кем выдан, ИНН)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Контактный телефон (домашний, мобильный), электронная почта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Награды, поощрения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40" w:lineRule="auto"/>
              <w:rPr>
                <w:rFonts w:ascii="Courier New" w:eastAsia="Times New Roman" w:hAnsi="Courier New" w:cs="Courier New"/>
                <w:color w:val="000000"/>
                <w:sz w:val="20"/>
                <w:szCs w:val="20"/>
                <w:lang w:eastAsia="ru-RU"/>
              </w:rPr>
            </w:pPr>
            <w:r w:rsidRPr="009D3D85">
              <w:rPr>
                <w:rFonts w:ascii="Courier New" w:eastAsia="Times New Roman" w:hAnsi="Courier New" w:cs="Courier New"/>
                <w:color w:val="000000"/>
                <w:sz w:val="20"/>
                <w:szCs w:val="20"/>
                <w:lang w:eastAsia="ru-RU"/>
              </w:rPr>
              <w:t>Скачать</w:t>
            </w:r>
          </w:p>
        </w:tc>
      </w:tr>
    </w:tbl>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Приложение: документы для участия в конкурсе на _____ листах.</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Дата заполнения заявки ___________________________________</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Личная подпись участника конкурса_________________________</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Подпись руководителя организации образования_______________</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М.П.</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D3D85" w:rsidRPr="009D3D85" w:rsidTr="009D3D85">
        <w:tc>
          <w:tcPr>
            <w:tcW w:w="5805"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r w:rsidRPr="009D3D85">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bookmarkStart w:id="2" w:name="z103"/>
            <w:bookmarkEnd w:id="2"/>
            <w:r w:rsidRPr="009D3D85">
              <w:rPr>
                <w:rFonts w:ascii="Courier New" w:eastAsia="Times New Roman" w:hAnsi="Courier New" w:cs="Courier New"/>
                <w:color w:val="000000"/>
                <w:sz w:val="20"/>
                <w:szCs w:val="20"/>
                <w:lang w:eastAsia="ru-RU"/>
              </w:rPr>
              <w:t>Приложение 2</w:t>
            </w:r>
            <w:r w:rsidRPr="009D3D85">
              <w:rPr>
                <w:rFonts w:ascii="Courier New" w:eastAsia="Times New Roman" w:hAnsi="Courier New" w:cs="Courier New"/>
                <w:color w:val="000000"/>
                <w:sz w:val="20"/>
                <w:szCs w:val="20"/>
                <w:lang w:eastAsia="ru-RU"/>
              </w:rPr>
              <w:br/>
              <w:t>к Правилам присвоения</w:t>
            </w:r>
            <w:r w:rsidRPr="009D3D85">
              <w:rPr>
                <w:rFonts w:ascii="Courier New" w:eastAsia="Times New Roman" w:hAnsi="Courier New" w:cs="Courier New"/>
                <w:color w:val="000000"/>
                <w:sz w:val="20"/>
                <w:szCs w:val="20"/>
                <w:lang w:eastAsia="ru-RU"/>
              </w:rPr>
              <w:br/>
              <w:t>звания "Лучший педагог"</w:t>
            </w:r>
          </w:p>
        </w:tc>
      </w:tr>
    </w:tbl>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t>Структура портфолио педагога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 Общие сведения о педагоге.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Фамилия, имя, отчество (при наличии) с обязательным вложением фотографии в размере 3х4.</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Стаж (трудовой и педагогический).</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Образование.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lastRenderedPageBreak/>
        <w:t>      Повышение квалификации.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Награды (грамоты, похвальные листы, благодарственные письма, отзывы и рекомендации), сертификаты курсов повышения квалификации, в том числе дистанционных (сканы документов, подтверждающих образование, прохождение курсов, сканы почетных грамот, сертификатов).</w:t>
      </w:r>
      <w:proofErr w:type="gramEnd"/>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2. Мониторинг педагогической деятельности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мониторинг и динамика развития качества знаний за последние пять лет;</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сведения об итогах внешней оценки по предмету;</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сведения о собственном участии на олимпиадах, профессиональных конкурсах;</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достижения учащихся, победителей олимпиад, соревнований (конкурсов) по предмету, участие в научно-практических конференциях.</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3. Научно-методическая деятельность</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Вся информация по педагогическому направлению, по которому работает педагог:</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описание используемых технологий, приемов и методов обучения;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материалы по семинарам, конкурсам, "круглым столам", фестивалям, в которых участвовал педагог;</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исследовательская деятельность;</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разработки авторских программ, учебно-методических комплексов, методических материалов, выписки протоколов к ним (при наличии);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lastRenderedPageBreak/>
        <w:t>      материалы по реализации образовательных и социальных проектов (при наличии);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сведения о творческих отчетах, семинарах, открытых уроках, тренингах, выступлениях на научно-практических конференциях;</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публикации в средствах массовых информациях;</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работа по обмену опытом.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4. Внеурочная деятельность</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творческие работы учащихся;</w:t>
      </w:r>
      <w:proofErr w:type="gramEnd"/>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отзывы учащихся, коллег, педагогов, социальных партнеров, родителей, общественности;</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волонтерская деятельность, участие в благотворительных мероприятиях.</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D3D85" w:rsidRPr="009D3D85" w:rsidTr="009D3D85">
        <w:tc>
          <w:tcPr>
            <w:tcW w:w="5805"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r w:rsidRPr="009D3D85">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bookmarkStart w:id="3" w:name="z109"/>
            <w:bookmarkEnd w:id="3"/>
            <w:r w:rsidRPr="009D3D85">
              <w:rPr>
                <w:rFonts w:ascii="Courier New" w:eastAsia="Times New Roman" w:hAnsi="Courier New" w:cs="Courier New"/>
                <w:color w:val="000000"/>
                <w:sz w:val="20"/>
                <w:szCs w:val="20"/>
                <w:lang w:eastAsia="ru-RU"/>
              </w:rPr>
              <w:t>Приложение 3</w:t>
            </w:r>
            <w:r w:rsidRPr="009D3D85">
              <w:rPr>
                <w:rFonts w:ascii="Courier New" w:eastAsia="Times New Roman" w:hAnsi="Courier New" w:cs="Courier New"/>
                <w:color w:val="000000"/>
                <w:sz w:val="20"/>
                <w:szCs w:val="20"/>
                <w:lang w:eastAsia="ru-RU"/>
              </w:rPr>
              <w:br/>
              <w:t>к Правилам присвоения</w:t>
            </w:r>
            <w:r w:rsidRPr="009D3D85">
              <w:rPr>
                <w:rFonts w:ascii="Courier New" w:eastAsia="Times New Roman" w:hAnsi="Courier New" w:cs="Courier New"/>
                <w:color w:val="000000"/>
                <w:sz w:val="20"/>
                <w:szCs w:val="20"/>
                <w:lang w:eastAsia="ru-RU"/>
              </w:rPr>
              <w:br/>
              <w:t>звания "Лучший педагог"</w:t>
            </w:r>
          </w:p>
        </w:tc>
      </w:tr>
    </w:tbl>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t>Технические условия к видеоролику Конкурса</w:t>
      </w:r>
      <w:r w:rsidRPr="009D3D85">
        <w:rPr>
          <w:rFonts w:ascii="Courier New" w:eastAsia="Times New Roman" w:hAnsi="Courier New" w:cs="Courier New"/>
          <w:color w:val="1E1E1E"/>
          <w:sz w:val="32"/>
          <w:szCs w:val="32"/>
          <w:lang w:eastAsia="ru-RU"/>
        </w:rPr>
        <w:br/>
        <w:t>на присвоение звания "Лучший педагог"</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1. Технические условия:</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На конкурс предоставляются видеоролики, соответствующие тематике конкурса.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Формат видео: DVD, MPEG4, минимальное разрешение – 720x480 (12:8 см).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lastRenderedPageBreak/>
        <w:t>      Продолжительность видеоролика – 1 мин.</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Оформление информационной заставкой с именем педагога.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Использование при монтаже и </w:t>
      </w:r>
      <w:proofErr w:type="spellStart"/>
      <w:r w:rsidRPr="009D3D85">
        <w:rPr>
          <w:rFonts w:ascii="Courier New" w:eastAsia="Times New Roman" w:hAnsi="Courier New" w:cs="Courier New"/>
          <w:color w:val="000000"/>
          <w:spacing w:val="2"/>
          <w:sz w:val="20"/>
          <w:szCs w:val="20"/>
          <w:lang w:eastAsia="ru-RU"/>
        </w:rPr>
        <w:t>съҰмке</w:t>
      </w:r>
      <w:proofErr w:type="spellEnd"/>
      <w:r w:rsidRPr="009D3D85">
        <w:rPr>
          <w:rFonts w:ascii="Courier New" w:eastAsia="Times New Roman" w:hAnsi="Courier New" w:cs="Courier New"/>
          <w:color w:val="000000"/>
          <w:spacing w:val="2"/>
          <w:sz w:val="20"/>
          <w:szCs w:val="20"/>
          <w:lang w:eastAsia="ru-RU"/>
        </w:rPr>
        <w:t xml:space="preserve"> видеоролика специальных программ и инструментов – на усмотрение педагога.</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Участники сами определяют жанр видеоролика (интервью, репортаж, видеоклип, мультфильм).</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xml:space="preserve">      При </w:t>
      </w:r>
      <w:proofErr w:type="spellStart"/>
      <w:r w:rsidRPr="009D3D85">
        <w:rPr>
          <w:rFonts w:ascii="Courier New" w:eastAsia="Times New Roman" w:hAnsi="Courier New" w:cs="Courier New"/>
          <w:color w:val="000000"/>
          <w:spacing w:val="2"/>
          <w:sz w:val="20"/>
          <w:szCs w:val="20"/>
          <w:lang w:eastAsia="ru-RU"/>
        </w:rPr>
        <w:t>съҰмке</w:t>
      </w:r>
      <w:proofErr w:type="spellEnd"/>
      <w:r w:rsidRPr="009D3D85">
        <w:rPr>
          <w:rFonts w:ascii="Courier New" w:eastAsia="Times New Roman" w:hAnsi="Courier New" w:cs="Courier New"/>
          <w:color w:val="000000"/>
          <w:spacing w:val="2"/>
          <w:sz w:val="20"/>
          <w:szCs w:val="20"/>
          <w:lang w:eastAsia="ru-RU"/>
        </w:rPr>
        <w:t xml:space="preserve"> и монтаже видеоролика использовать специальные программы и инструментов, фотографии, видеофрагменты, специальные эффекты, фоновая музыка. На конкурс не принимаются ролики рекламного характера, оскорбляющие достоинство и чувства других людей, не соответствующие теме.</w:t>
      </w:r>
    </w:p>
    <w:p w:rsidR="009D3D85" w:rsidRPr="009D3D85" w:rsidRDefault="009D3D85" w:rsidP="009D3D8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color w:val="000000"/>
          <w:spacing w:val="2"/>
          <w:sz w:val="20"/>
          <w:szCs w:val="20"/>
          <w:lang w:eastAsia="ru-RU"/>
        </w:rPr>
        <w:t>      2. Содержание видеоролика воспроизводит собственное восприятие, видение и мысли участника по предложенной теме.</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D3D85" w:rsidRPr="009D3D85" w:rsidTr="009D3D85">
        <w:tc>
          <w:tcPr>
            <w:tcW w:w="5805"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r w:rsidRPr="009D3D85">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3D85" w:rsidRPr="009D3D85" w:rsidRDefault="009D3D85" w:rsidP="009D3D85">
            <w:pPr>
              <w:spacing w:after="0" w:line="240" w:lineRule="auto"/>
              <w:jc w:val="center"/>
              <w:rPr>
                <w:rFonts w:ascii="Courier New" w:eastAsia="Times New Roman" w:hAnsi="Courier New" w:cs="Courier New"/>
                <w:color w:val="000000"/>
                <w:sz w:val="20"/>
                <w:szCs w:val="20"/>
                <w:lang w:eastAsia="ru-RU"/>
              </w:rPr>
            </w:pPr>
            <w:bookmarkStart w:id="4" w:name="z113"/>
            <w:bookmarkEnd w:id="4"/>
            <w:r w:rsidRPr="009D3D85">
              <w:rPr>
                <w:rFonts w:ascii="Courier New" w:eastAsia="Times New Roman" w:hAnsi="Courier New" w:cs="Courier New"/>
                <w:color w:val="000000"/>
                <w:sz w:val="20"/>
                <w:szCs w:val="20"/>
                <w:lang w:eastAsia="ru-RU"/>
              </w:rPr>
              <w:t>Приложение 4</w:t>
            </w:r>
            <w:r w:rsidRPr="009D3D85">
              <w:rPr>
                <w:rFonts w:ascii="Courier New" w:eastAsia="Times New Roman" w:hAnsi="Courier New" w:cs="Courier New"/>
                <w:color w:val="000000"/>
                <w:sz w:val="20"/>
                <w:szCs w:val="20"/>
                <w:lang w:eastAsia="ru-RU"/>
              </w:rPr>
              <w:br/>
              <w:t>к Правилам присвоения</w:t>
            </w:r>
            <w:r w:rsidRPr="009D3D85">
              <w:rPr>
                <w:rFonts w:ascii="Courier New" w:eastAsia="Times New Roman" w:hAnsi="Courier New" w:cs="Courier New"/>
                <w:color w:val="000000"/>
                <w:sz w:val="20"/>
                <w:szCs w:val="20"/>
                <w:lang w:eastAsia="ru-RU"/>
              </w:rPr>
              <w:br/>
              <w:t>звания "Лучший педагог"</w:t>
            </w:r>
          </w:p>
        </w:tc>
      </w:tr>
    </w:tbl>
    <w:p w:rsidR="009D3D85" w:rsidRPr="009D3D85" w:rsidRDefault="009D3D85" w:rsidP="009D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D3D85">
        <w:rPr>
          <w:rFonts w:ascii="Courier New" w:eastAsia="Times New Roman" w:hAnsi="Courier New" w:cs="Courier New"/>
          <w:color w:val="1E1E1E"/>
          <w:sz w:val="32"/>
          <w:szCs w:val="32"/>
          <w:lang w:eastAsia="ru-RU"/>
        </w:rPr>
        <w:t>Критерии</w:t>
      </w:r>
      <w:r w:rsidRPr="009D3D85">
        <w:rPr>
          <w:rFonts w:ascii="Courier New" w:eastAsia="Times New Roman" w:hAnsi="Courier New" w:cs="Courier New"/>
          <w:color w:val="1E1E1E"/>
          <w:sz w:val="32"/>
          <w:szCs w:val="32"/>
          <w:lang w:eastAsia="ru-RU"/>
        </w:rPr>
        <w:br/>
        <w:t>оценивания профессиональной деятельности педагогов Конкурса</w:t>
      </w:r>
      <w:r w:rsidRPr="009D3D85">
        <w:rPr>
          <w:rFonts w:ascii="Courier New" w:eastAsia="Times New Roman" w:hAnsi="Courier New" w:cs="Courier New"/>
          <w:color w:val="1E1E1E"/>
          <w:sz w:val="32"/>
          <w:szCs w:val="32"/>
          <w:lang w:eastAsia="ru-RU"/>
        </w:rPr>
        <w:br/>
        <w:t>на присвоение звания "Лучший педагог"</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40"/>
        <w:gridCol w:w="4470"/>
        <w:gridCol w:w="4470"/>
      </w:tblGrid>
      <w:tr w:rsidR="009D3D85" w:rsidRPr="009D3D85" w:rsidTr="009D3D85">
        <w:trPr>
          <w:gridAfter w:val="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t>Баллы</w:t>
            </w: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t>8-10</w:t>
            </w: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t>1. Профессиональная компетентность педагога (за последние пять лет) – 10 баллов</w:t>
            </w: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b/>
                <w:bCs/>
                <w:color w:val="000000"/>
                <w:spacing w:val="2"/>
                <w:sz w:val="20"/>
                <w:szCs w:val="20"/>
                <w:bdr w:val="none" w:sz="0" w:space="0" w:color="auto" w:frame="1"/>
                <w:lang w:eastAsia="ru-RU"/>
              </w:rPr>
              <w:t>1 балл</w:t>
            </w:r>
            <w:r w:rsidRPr="009D3D85">
              <w:rPr>
                <w:rFonts w:ascii="Courier New" w:eastAsia="Times New Roman" w:hAnsi="Courier New" w:cs="Courier New"/>
                <w:color w:val="000000"/>
                <w:spacing w:val="2"/>
                <w:sz w:val="20"/>
                <w:szCs w:val="20"/>
                <w:lang w:eastAsia="ru-RU"/>
              </w:rPr>
              <w:t xml:space="preserve"> – знание инновационных методов обучения, исследования практики преподавания, обучения и </w:t>
            </w:r>
            <w:r w:rsidRPr="009D3D85">
              <w:rPr>
                <w:rFonts w:ascii="Courier New" w:eastAsia="Times New Roman" w:hAnsi="Courier New" w:cs="Courier New"/>
                <w:color w:val="000000"/>
                <w:spacing w:val="2"/>
                <w:sz w:val="20"/>
                <w:szCs w:val="20"/>
                <w:lang w:eastAsia="ru-RU"/>
              </w:rPr>
              <w:lastRenderedPageBreak/>
              <w:t>воспитания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2 балла</w:t>
            </w:r>
            <w:r w:rsidRPr="009D3D85">
              <w:rPr>
                <w:rFonts w:ascii="Courier New" w:eastAsia="Times New Roman" w:hAnsi="Courier New" w:cs="Courier New"/>
                <w:color w:val="000000"/>
                <w:spacing w:val="2"/>
                <w:sz w:val="20"/>
                <w:szCs w:val="20"/>
                <w:lang w:eastAsia="ru-RU"/>
              </w:rPr>
              <w:t> – знание методики исследования практики преподавания, обучения и воспитания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3 балла</w:t>
            </w:r>
            <w:r w:rsidRPr="009D3D85">
              <w:rPr>
                <w:rFonts w:ascii="Courier New" w:eastAsia="Times New Roman" w:hAnsi="Courier New" w:cs="Courier New"/>
                <w:color w:val="000000"/>
                <w:spacing w:val="2"/>
                <w:sz w:val="20"/>
                <w:szCs w:val="20"/>
                <w:lang w:eastAsia="ru-RU"/>
              </w:rPr>
              <w:t> - применение элементов инновационных методов обучения, способствующих повышению качества образования (за последние пять лет);</w:t>
            </w:r>
            <w:r w:rsidRPr="009D3D85">
              <w:rPr>
                <w:rFonts w:ascii="Courier New" w:eastAsia="Times New Roman" w:hAnsi="Courier New" w:cs="Courier New"/>
                <w:color w:val="000000"/>
                <w:spacing w:val="2"/>
                <w:sz w:val="20"/>
                <w:szCs w:val="20"/>
                <w:lang w:eastAsia="ru-RU"/>
              </w:rPr>
              <w:br/>
            </w:r>
            <w:proofErr w:type="gramStart"/>
            <w:r w:rsidRPr="009D3D85">
              <w:rPr>
                <w:rFonts w:ascii="Courier New" w:eastAsia="Times New Roman" w:hAnsi="Courier New" w:cs="Courier New"/>
                <w:b/>
                <w:bCs/>
                <w:color w:val="000000"/>
                <w:spacing w:val="2"/>
                <w:sz w:val="20"/>
                <w:szCs w:val="20"/>
                <w:bdr w:val="none" w:sz="0" w:space="0" w:color="auto" w:frame="1"/>
                <w:lang w:eastAsia="ru-RU"/>
              </w:rPr>
              <w:t>4 балла</w:t>
            </w:r>
            <w:r w:rsidRPr="009D3D85">
              <w:rPr>
                <w:rFonts w:ascii="Courier New" w:eastAsia="Times New Roman" w:hAnsi="Courier New" w:cs="Courier New"/>
                <w:color w:val="000000"/>
                <w:spacing w:val="2"/>
                <w:sz w:val="20"/>
                <w:szCs w:val="20"/>
                <w:lang w:eastAsia="ru-RU"/>
              </w:rPr>
              <w:t> - применение элементов инновационных методов обучения и исследования практики преподавания, обучения и воспитания (за последние пять лет);</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b/>
                <w:bCs/>
                <w:color w:val="000000"/>
                <w:spacing w:val="2"/>
                <w:sz w:val="20"/>
                <w:szCs w:val="20"/>
                <w:bdr w:val="none" w:sz="0" w:space="0" w:color="auto" w:frame="1"/>
                <w:lang w:eastAsia="ru-RU"/>
              </w:rPr>
              <w:lastRenderedPageBreak/>
              <w:t>5 баллов</w:t>
            </w:r>
            <w:r w:rsidRPr="009D3D85">
              <w:rPr>
                <w:rFonts w:ascii="Courier New" w:eastAsia="Times New Roman" w:hAnsi="Courier New" w:cs="Courier New"/>
                <w:color w:val="000000"/>
                <w:spacing w:val="2"/>
                <w:sz w:val="20"/>
                <w:szCs w:val="20"/>
                <w:lang w:eastAsia="ru-RU"/>
              </w:rPr>
              <w:t xml:space="preserve"> – использование эффективных и инновационных методов обучения, проведение исследования </w:t>
            </w:r>
            <w:r w:rsidRPr="009D3D85">
              <w:rPr>
                <w:rFonts w:ascii="Courier New" w:eastAsia="Times New Roman" w:hAnsi="Courier New" w:cs="Courier New"/>
                <w:color w:val="000000"/>
                <w:spacing w:val="2"/>
                <w:sz w:val="20"/>
                <w:szCs w:val="20"/>
                <w:lang w:eastAsia="ru-RU"/>
              </w:rPr>
              <w:lastRenderedPageBreak/>
              <w:t>практики преподавания, обучения и воспитания; наличие диагностического инструментария по определению качества образования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6 баллов</w:t>
            </w:r>
            <w:r w:rsidRPr="009D3D85">
              <w:rPr>
                <w:rFonts w:ascii="Courier New" w:eastAsia="Times New Roman" w:hAnsi="Courier New" w:cs="Courier New"/>
                <w:color w:val="000000"/>
                <w:spacing w:val="2"/>
                <w:sz w:val="20"/>
                <w:szCs w:val="20"/>
                <w:lang w:eastAsia="ru-RU"/>
              </w:rPr>
              <w:t> - использование эффективных и инновационных методов обучения, проведение исследования практики преподавания, обучения и воспитания; наличие мониторинга качества образования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7 баллов</w:t>
            </w:r>
            <w:r w:rsidRPr="009D3D85">
              <w:rPr>
                <w:rFonts w:ascii="Courier New" w:eastAsia="Times New Roman" w:hAnsi="Courier New" w:cs="Courier New"/>
                <w:color w:val="000000"/>
                <w:spacing w:val="2"/>
                <w:sz w:val="20"/>
                <w:szCs w:val="20"/>
                <w:lang w:eastAsia="ru-RU"/>
              </w:rPr>
              <w:t>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районном уровне; динамика качества образования (за последние пять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lastRenderedPageBreak/>
              <w:t>8 баллов</w:t>
            </w:r>
            <w:r w:rsidRPr="009D3D85">
              <w:rPr>
                <w:rFonts w:ascii="Courier New" w:eastAsia="Times New Roman" w:hAnsi="Courier New" w:cs="Courier New"/>
                <w:color w:val="000000"/>
                <w:spacing w:val="2"/>
                <w:sz w:val="20"/>
                <w:szCs w:val="20"/>
                <w:lang w:eastAsia="ru-RU"/>
              </w:rPr>
              <w:t xml:space="preserve"> - трансляция опыта по использованию эффективных и инновационных методов обучения, </w:t>
            </w:r>
            <w:r w:rsidRPr="009D3D85">
              <w:rPr>
                <w:rFonts w:ascii="Courier New" w:eastAsia="Times New Roman" w:hAnsi="Courier New" w:cs="Courier New"/>
                <w:color w:val="000000"/>
                <w:spacing w:val="2"/>
                <w:sz w:val="20"/>
                <w:szCs w:val="20"/>
                <w:lang w:eastAsia="ru-RU"/>
              </w:rPr>
              <w:lastRenderedPageBreak/>
              <w:t>проведению исследования практики преподавания, обучения и воспитания на областном уровне; динамика качества образования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9 баллов</w:t>
            </w:r>
            <w:r w:rsidRPr="009D3D85">
              <w:rPr>
                <w:rFonts w:ascii="Courier New" w:eastAsia="Times New Roman" w:hAnsi="Courier New" w:cs="Courier New"/>
                <w:color w:val="000000"/>
                <w:spacing w:val="2"/>
                <w:sz w:val="20"/>
                <w:szCs w:val="20"/>
                <w:lang w:eastAsia="ru-RU"/>
              </w:rPr>
              <w:t>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республиканском уровне; динамика качества образования (за последние пять лет);</w:t>
            </w:r>
            <w:proofErr w:type="gramEnd"/>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10 баллов</w:t>
            </w:r>
            <w:r w:rsidRPr="009D3D85">
              <w:rPr>
                <w:rFonts w:ascii="Courier New" w:eastAsia="Times New Roman" w:hAnsi="Courier New" w:cs="Courier New"/>
                <w:color w:val="000000"/>
                <w:spacing w:val="2"/>
                <w:sz w:val="20"/>
                <w:szCs w:val="20"/>
                <w:lang w:eastAsia="ru-RU"/>
              </w:rPr>
              <w:t>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международном уровне; динамика качества образования (за последние пять лет)</w:t>
            </w: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lastRenderedPageBreak/>
              <w:t>2. Вклад педагога в развитие образования (за последние пять лет) – 10 баллов</w:t>
            </w: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t>1 балл</w:t>
            </w:r>
            <w:r w:rsidRPr="009D3D85">
              <w:rPr>
                <w:rFonts w:ascii="Courier New" w:eastAsia="Times New Roman" w:hAnsi="Courier New" w:cs="Courier New"/>
                <w:color w:val="000000"/>
                <w:spacing w:val="2"/>
                <w:sz w:val="20"/>
                <w:szCs w:val="20"/>
                <w:lang w:eastAsia="ru-RU"/>
              </w:rPr>
              <w:t> – разработка авторских программ, учебно-методических комплексов, методических материалов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2 балла</w:t>
            </w:r>
            <w:r w:rsidRPr="009D3D85">
              <w:rPr>
                <w:rFonts w:ascii="Courier New" w:eastAsia="Times New Roman" w:hAnsi="Courier New" w:cs="Courier New"/>
                <w:color w:val="000000"/>
                <w:spacing w:val="2"/>
                <w:sz w:val="20"/>
                <w:szCs w:val="20"/>
                <w:lang w:eastAsia="ru-RU"/>
              </w:rPr>
              <w:t xml:space="preserve"> - разработка авторских методических материалов; программ, учебно-методических комплексов, методических материалов; </w:t>
            </w:r>
            <w:r w:rsidRPr="009D3D85">
              <w:rPr>
                <w:rFonts w:ascii="Courier New" w:eastAsia="Times New Roman" w:hAnsi="Courier New" w:cs="Courier New"/>
                <w:color w:val="000000"/>
                <w:spacing w:val="2"/>
                <w:sz w:val="20"/>
                <w:szCs w:val="20"/>
                <w:lang w:eastAsia="ru-RU"/>
              </w:rPr>
              <w:lastRenderedPageBreak/>
              <w:t>выступление педагогов на семинарах, конференциях)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3 балла</w:t>
            </w:r>
            <w:r w:rsidRPr="009D3D85">
              <w:rPr>
                <w:rFonts w:ascii="Courier New" w:eastAsia="Times New Roman" w:hAnsi="Courier New" w:cs="Courier New"/>
                <w:color w:val="000000"/>
                <w:spacing w:val="2"/>
                <w:sz w:val="20"/>
                <w:szCs w:val="20"/>
                <w:lang w:eastAsia="ru-RU"/>
              </w:rPr>
              <w:t>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областного уровня (за последние пять лет);</w:t>
            </w:r>
            <w:proofErr w:type="gramEnd"/>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4 балла</w:t>
            </w:r>
            <w:r w:rsidRPr="009D3D85">
              <w:rPr>
                <w:rFonts w:ascii="Courier New" w:eastAsia="Times New Roman" w:hAnsi="Courier New" w:cs="Courier New"/>
                <w:color w:val="000000"/>
                <w:spacing w:val="2"/>
                <w:sz w:val="20"/>
                <w:szCs w:val="20"/>
                <w:lang w:eastAsia="ru-RU"/>
              </w:rPr>
              <w:t>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республиканского уровня (за последние пять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b/>
                <w:bCs/>
                <w:color w:val="000000"/>
                <w:spacing w:val="2"/>
                <w:sz w:val="20"/>
                <w:szCs w:val="20"/>
                <w:bdr w:val="none" w:sz="0" w:space="0" w:color="auto" w:frame="1"/>
                <w:lang w:eastAsia="ru-RU"/>
              </w:rPr>
              <w:lastRenderedPageBreak/>
              <w:t>5 баллов</w:t>
            </w:r>
            <w:r w:rsidRPr="009D3D85">
              <w:rPr>
                <w:rFonts w:ascii="Courier New" w:eastAsia="Times New Roman" w:hAnsi="Courier New" w:cs="Courier New"/>
                <w:color w:val="000000"/>
                <w:spacing w:val="2"/>
                <w:sz w:val="20"/>
                <w:szCs w:val="20"/>
                <w:lang w:eastAsia="ru-RU"/>
              </w:rPr>
              <w:t>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международного уровня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lastRenderedPageBreak/>
              <w:t>6 баллов</w:t>
            </w:r>
            <w:r w:rsidRPr="009D3D85">
              <w:rPr>
                <w:rFonts w:ascii="Courier New" w:eastAsia="Times New Roman" w:hAnsi="Courier New" w:cs="Courier New"/>
                <w:color w:val="000000"/>
                <w:spacing w:val="2"/>
                <w:sz w:val="20"/>
                <w:szCs w:val="20"/>
                <w:lang w:eastAsia="ru-RU"/>
              </w:rPr>
              <w:t> - реализация образовательных или социальных проекто</w:t>
            </w:r>
            <w:proofErr w:type="gramStart"/>
            <w:r w:rsidRPr="009D3D85">
              <w:rPr>
                <w:rFonts w:ascii="Courier New" w:eastAsia="Times New Roman" w:hAnsi="Courier New" w:cs="Courier New"/>
                <w:color w:val="000000"/>
                <w:spacing w:val="2"/>
                <w:sz w:val="20"/>
                <w:szCs w:val="20"/>
                <w:lang w:eastAsia="ru-RU"/>
              </w:rPr>
              <w:t>в(</w:t>
            </w:r>
            <w:proofErr w:type="gramEnd"/>
            <w:r w:rsidRPr="009D3D85">
              <w:rPr>
                <w:rFonts w:ascii="Courier New" w:eastAsia="Times New Roman" w:hAnsi="Courier New" w:cs="Courier New"/>
                <w:color w:val="000000"/>
                <w:spacing w:val="2"/>
                <w:sz w:val="20"/>
                <w:szCs w:val="20"/>
                <w:lang w:eastAsia="ru-RU"/>
              </w:rPr>
              <w:t>за последние пять лет);</w:t>
            </w:r>
            <w:r w:rsidRPr="009D3D85">
              <w:rPr>
                <w:rFonts w:ascii="Courier New" w:eastAsia="Times New Roman" w:hAnsi="Courier New" w:cs="Courier New"/>
                <w:color w:val="000000"/>
                <w:spacing w:val="2"/>
                <w:sz w:val="20"/>
                <w:szCs w:val="20"/>
                <w:lang w:eastAsia="ru-RU"/>
              </w:rPr>
              <w:br/>
              <w:t>разработка авторских программ, учебно-методических комплексов, методических материалов</w:t>
            </w:r>
            <w:r w:rsidRPr="009D3D85">
              <w:rPr>
                <w:rFonts w:ascii="Courier New" w:eastAsia="Times New Roman" w:hAnsi="Courier New" w:cs="Courier New"/>
                <w:color w:val="000000"/>
                <w:spacing w:val="2"/>
                <w:sz w:val="20"/>
                <w:szCs w:val="20"/>
                <w:lang w:eastAsia="ru-RU"/>
              </w:rPr>
              <w:br/>
              <w:t>(за последние пять лет);</w:t>
            </w:r>
            <w:r w:rsidRPr="009D3D85">
              <w:rPr>
                <w:rFonts w:ascii="Courier New" w:eastAsia="Times New Roman" w:hAnsi="Courier New" w:cs="Courier New"/>
                <w:color w:val="000000"/>
                <w:spacing w:val="2"/>
                <w:sz w:val="20"/>
                <w:szCs w:val="20"/>
                <w:lang w:eastAsia="ru-RU"/>
              </w:rPr>
              <w:br/>
              <w:t>обучение педагогов (семинары, тренинги, мастер-классы) на районном уровне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7 баллов</w:t>
            </w:r>
            <w:r w:rsidRPr="009D3D85">
              <w:rPr>
                <w:rFonts w:ascii="Courier New" w:eastAsia="Times New Roman" w:hAnsi="Courier New" w:cs="Courier New"/>
                <w:color w:val="000000"/>
                <w:spacing w:val="2"/>
                <w:sz w:val="20"/>
                <w:szCs w:val="20"/>
                <w:lang w:eastAsia="ru-RU"/>
              </w:rPr>
              <w:t> - реализация образовательных или социальных проектов (за последние пять лет);</w:t>
            </w:r>
            <w:r w:rsidRPr="009D3D85">
              <w:rPr>
                <w:rFonts w:ascii="Courier New" w:eastAsia="Times New Roman" w:hAnsi="Courier New" w:cs="Courier New"/>
                <w:color w:val="000000"/>
                <w:spacing w:val="2"/>
                <w:sz w:val="20"/>
                <w:szCs w:val="20"/>
                <w:lang w:eastAsia="ru-RU"/>
              </w:rPr>
              <w:br/>
              <w:t>разработка авторских программ, учебно-методических комплексов, методических материалов; наставничество и обучение педагогов (семинары, тренинги, мастер-классы) на областном уровне (за последние пять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b/>
                <w:bCs/>
                <w:color w:val="000000"/>
                <w:spacing w:val="2"/>
                <w:sz w:val="20"/>
                <w:szCs w:val="20"/>
                <w:bdr w:val="none" w:sz="0" w:space="0" w:color="auto" w:frame="1"/>
                <w:lang w:eastAsia="ru-RU"/>
              </w:rPr>
              <w:lastRenderedPageBreak/>
              <w:t>8 баллов</w:t>
            </w:r>
            <w:r w:rsidRPr="009D3D85">
              <w:rPr>
                <w:rFonts w:ascii="Courier New" w:eastAsia="Times New Roman" w:hAnsi="Courier New" w:cs="Courier New"/>
                <w:color w:val="000000"/>
                <w:spacing w:val="2"/>
                <w:sz w:val="20"/>
                <w:szCs w:val="20"/>
                <w:lang w:eastAsia="ru-RU"/>
              </w:rPr>
              <w:t> - реализация образовательных или социальных проектов;</w:t>
            </w:r>
            <w:r w:rsidRPr="009D3D85">
              <w:rPr>
                <w:rFonts w:ascii="Courier New" w:eastAsia="Times New Roman" w:hAnsi="Courier New" w:cs="Courier New"/>
                <w:color w:val="000000"/>
                <w:spacing w:val="2"/>
                <w:sz w:val="20"/>
                <w:szCs w:val="20"/>
                <w:lang w:eastAsia="ru-RU"/>
              </w:rPr>
              <w:br/>
              <w:t xml:space="preserve">разработка и внедрение авторских программ, учебно-методических комплексов, методических материалов, утвержденных районным учебно-методическим советом, на </w:t>
            </w:r>
            <w:r w:rsidRPr="009D3D85">
              <w:rPr>
                <w:rFonts w:ascii="Courier New" w:eastAsia="Times New Roman" w:hAnsi="Courier New" w:cs="Courier New"/>
                <w:color w:val="000000"/>
                <w:spacing w:val="2"/>
                <w:sz w:val="20"/>
                <w:szCs w:val="20"/>
                <w:lang w:eastAsia="ru-RU"/>
              </w:rPr>
              <w:lastRenderedPageBreak/>
              <w:t>районном или областном уровне (за последние пять лет);</w:t>
            </w:r>
            <w:proofErr w:type="gramStart"/>
            <w:r w:rsidRPr="009D3D85">
              <w:rPr>
                <w:rFonts w:ascii="Courier New" w:eastAsia="Times New Roman" w:hAnsi="Courier New" w:cs="Courier New"/>
                <w:color w:val="000000"/>
                <w:spacing w:val="2"/>
                <w:sz w:val="20"/>
                <w:szCs w:val="20"/>
                <w:lang w:eastAsia="ru-RU"/>
              </w:rPr>
              <w:br/>
              <w:t>-</w:t>
            </w:r>
            <w:proofErr w:type="gramEnd"/>
            <w:r w:rsidRPr="009D3D85">
              <w:rPr>
                <w:rFonts w:ascii="Courier New" w:eastAsia="Times New Roman" w:hAnsi="Courier New" w:cs="Courier New"/>
                <w:color w:val="000000"/>
                <w:spacing w:val="2"/>
                <w:sz w:val="20"/>
                <w:szCs w:val="20"/>
                <w:lang w:eastAsia="ru-RU"/>
              </w:rPr>
              <w:t>наставничество и обучение педагогов (семинары, тренинги, мастер-классы) на районном или областном уровне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9 баллов</w:t>
            </w:r>
            <w:r w:rsidRPr="009D3D85">
              <w:rPr>
                <w:rFonts w:ascii="Courier New" w:eastAsia="Times New Roman" w:hAnsi="Courier New" w:cs="Courier New"/>
                <w:color w:val="000000"/>
                <w:spacing w:val="2"/>
                <w:sz w:val="20"/>
                <w:szCs w:val="20"/>
                <w:lang w:eastAsia="ru-RU"/>
              </w:rPr>
              <w:t> – реализация образовательных или социальных проектов (за последние пять лет);</w:t>
            </w:r>
            <w:r w:rsidRPr="009D3D85">
              <w:rPr>
                <w:rFonts w:ascii="Courier New" w:eastAsia="Times New Roman" w:hAnsi="Courier New" w:cs="Courier New"/>
                <w:color w:val="000000"/>
                <w:spacing w:val="2"/>
                <w:sz w:val="20"/>
                <w:szCs w:val="20"/>
                <w:lang w:eastAsia="ru-RU"/>
              </w:rPr>
              <w:br/>
            </w:r>
            <w:proofErr w:type="gramStart"/>
            <w:r w:rsidRPr="009D3D85">
              <w:rPr>
                <w:rFonts w:ascii="Courier New" w:eastAsia="Times New Roman" w:hAnsi="Courier New" w:cs="Courier New"/>
                <w:color w:val="000000"/>
                <w:spacing w:val="2"/>
                <w:sz w:val="20"/>
                <w:szCs w:val="20"/>
                <w:lang w:eastAsia="ru-RU"/>
              </w:rPr>
              <w:t>разработка и внедрение авторских программ, учебно-методических комплексов, методических материалов, утвержденных областным учебно-методическим советом, на областном или республиканском уровне; наставничество и обучение педагогов (семинары, тренинги, мастер-классы) на областном или республиканском уровне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10 баллов</w:t>
            </w:r>
            <w:r w:rsidRPr="009D3D85">
              <w:rPr>
                <w:rFonts w:ascii="Courier New" w:eastAsia="Times New Roman" w:hAnsi="Courier New" w:cs="Courier New"/>
                <w:color w:val="000000"/>
                <w:spacing w:val="2"/>
                <w:sz w:val="20"/>
                <w:szCs w:val="20"/>
                <w:lang w:eastAsia="ru-RU"/>
              </w:rPr>
              <w:t> - реализация образовательных или социальных проектов;</w:t>
            </w:r>
            <w:r w:rsidRPr="009D3D85">
              <w:rPr>
                <w:rFonts w:ascii="Courier New" w:eastAsia="Times New Roman" w:hAnsi="Courier New" w:cs="Courier New"/>
                <w:color w:val="000000"/>
                <w:spacing w:val="2"/>
                <w:sz w:val="20"/>
                <w:szCs w:val="20"/>
                <w:lang w:eastAsia="ru-RU"/>
              </w:rPr>
              <w:br/>
              <w:t>разработка и внедрение авторских программ, учебно-методических комплексов, методических материалов, утвержденных Республиканским учебно-методическим советом, на республиканском или международном уровне;</w:t>
            </w:r>
            <w:proofErr w:type="gramEnd"/>
            <w:r w:rsidRPr="009D3D85">
              <w:rPr>
                <w:rFonts w:ascii="Courier New" w:eastAsia="Times New Roman" w:hAnsi="Courier New" w:cs="Courier New"/>
                <w:color w:val="000000"/>
                <w:spacing w:val="2"/>
                <w:sz w:val="20"/>
                <w:szCs w:val="20"/>
                <w:lang w:eastAsia="ru-RU"/>
              </w:rPr>
              <w:t xml:space="preserve"> наставничество и обучение педагогов </w:t>
            </w:r>
            <w:r w:rsidRPr="009D3D85">
              <w:rPr>
                <w:rFonts w:ascii="Courier New" w:eastAsia="Times New Roman" w:hAnsi="Courier New" w:cs="Courier New"/>
                <w:color w:val="000000"/>
                <w:spacing w:val="2"/>
                <w:sz w:val="20"/>
                <w:szCs w:val="20"/>
                <w:lang w:eastAsia="ru-RU"/>
              </w:rPr>
              <w:lastRenderedPageBreak/>
              <w:t>(семинары, тренинги, мастер-классы) на республиканском или международном уровне (за последние пять лет);</w:t>
            </w: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lastRenderedPageBreak/>
              <w:t>3. Результативность деятельности педагога (за последние пять лет) – 10 баллов</w:t>
            </w: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t>1 балл</w:t>
            </w:r>
            <w:r w:rsidRPr="009D3D85">
              <w:rPr>
                <w:rFonts w:ascii="Courier New" w:eastAsia="Times New Roman" w:hAnsi="Courier New" w:cs="Courier New"/>
                <w:color w:val="000000"/>
                <w:spacing w:val="2"/>
                <w:sz w:val="20"/>
                <w:szCs w:val="20"/>
                <w:lang w:eastAsia="ru-RU"/>
              </w:rPr>
              <w:t> – участие в научно-практических конференциях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2 балла</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3 балла</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участие в научно-практических конференциях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4 балла</w:t>
            </w:r>
            <w:r w:rsidRPr="009D3D85">
              <w:rPr>
                <w:rFonts w:ascii="Courier New" w:eastAsia="Times New Roman" w:hAnsi="Courier New" w:cs="Courier New"/>
                <w:color w:val="000000"/>
                <w:spacing w:val="2"/>
                <w:sz w:val="20"/>
                <w:szCs w:val="20"/>
                <w:lang w:eastAsia="ru-RU"/>
              </w:rPr>
              <w:t> - достижения учащихся и воспитанников в олимпиадах, конкурсах, соревнованиях; участие в научно-практических конференциях (за последние пять лет);</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r w:rsidRPr="009D3D85">
              <w:rPr>
                <w:rFonts w:ascii="Courier New" w:eastAsia="Times New Roman" w:hAnsi="Courier New" w:cs="Courier New"/>
                <w:b/>
                <w:bCs/>
                <w:color w:val="000000"/>
                <w:spacing w:val="2"/>
                <w:sz w:val="20"/>
                <w:szCs w:val="20"/>
                <w:bdr w:val="none" w:sz="0" w:space="0" w:color="auto" w:frame="1"/>
                <w:lang w:eastAsia="ru-RU"/>
              </w:rPr>
              <w:t>5 баллов</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6 баллов</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7 баллов</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и проектах (за последние пять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t>8 баллов</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достижения учащихся и воспитанников в олимпиадах, конкурсах, соревнованиях на областном уровне; выступления на научно-практических конференциях областного уровня, участие в профессиональных конкурсах и проектах областного уровня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9 баллов</w:t>
            </w:r>
            <w:r w:rsidRPr="009D3D85">
              <w:rPr>
                <w:rFonts w:ascii="Courier New" w:eastAsia="Times New Roman" w:hAnsi="Courier New" w:cs="Courier New"/>
                <w:color w:val="000000"/>
                <w:spacing w:val="2"/>
                <w:sz w:val="20"/>
                <w:szCs w:val="20"/>
                <w:lang w:eastAsia="ru-RU"/>
              </w:rPr>
              <w:t> – мониторинг качества знаний учащихся и воспитанников; достижения учащихся и воспитанников в олимпиадах, конкурсах, соревнованиях на республиканском уровне;</w:t>
            </w:r>
            <w:proofErr w:type="gramEnd"/>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выступления на научно-практических конференциях республиканского уровня, участие в профессиональных конкурсах и проектах республиканского уровня (за последние пять лет);</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10 баллов</w:t>
            </w:r>
            <w:r w:rsidRPr="009D3D85">
              <w:rPr>
                <w:rFonts w:ascii="Courier New" w:eastAsia="Times New Roman" w:hAnsi="Courier New" w:cs="Courier New"/>
                <w:color w:val="000000"/>
                <w:spacing w:val="2"/>
                <w:sz w:val="20"/>
                <w:szCs w:val="20"/>
                <w:lang w:eastAsia="ru-RU"/>
              </w:rPr>
              <w:t xml:space="preserve"> - мониторинг качества знаний учащихся и воспитанников; достижения учащихся и воспитанников в олимпиадах, конкурсах, </w:t>
            </w:r>
            <w:r w:rsidRPr="009D3D85">
              <w:rPr>
                <w:rFonts w:ascii="Courier New" w:eastAsia="Times New Roman" w:hAnsi="Courier New" w:cs="Courier New"/>
                <w:color w:val="000000"/>
                <w:spacing w:val="2"/>
                <w:sz w:val="20"/>
                <w:szCs w:val="20"/>
                <w:lang w:eastAsia="ru-RU"/>
              </w:rPr>
              <w:lastRenderedPageBreak/>
              <w:t>соревнованиях на международном уровне; выступления на научно-практических конференциях международного уровня, участие в профессиональных конкурсах и проектах международного уровня (за последние пять лет);</w:t>
            </w:r>
            <w:proofErr w:type="gramEnd"/>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D3D85" w:rsidRPr="009D3D85" w:rsidRDefault="009D3D85" w:rsidP="009D3D85">
            <w:pPr>
              <w:spacing w:after="0" w:line="240" w:lineRule="auto"/>
              <w:jc w:val="center"/>
              <w:rPr>
                <w:rFonts w:ascii="Courier New" w:eastAsia="Times New Roman" w:hAnsi="Courier New" w:cs="Courier New"/>
                <w:b/>
                <w:bCs/>
                <w:color w:val="000000"/>
                <w:sz w:val="20"/>
                <w:szCs w:val="20"/>
                <w:lang w:eastAsia="ru-RU"/>
              </w:rPr>
            </w:pPr>
            <w:r w:rsidRPr="009D3D85">
              <w:rPr>
                <w:rFonts w:ascii="Courier New" w:eastAsia="Times New Roman" w:hAnsi="Courier New" w:cs="Courier New"/>
                <w:b/>
                <w:bCs/>
                <w:color w:val="000000"/>
                <w:sz w:val="20"/>
                <w:szCs w:val="20"/>
                <w:lang w:eastAsia="ru-RU"/>
              </w:rPr>
              <w:lastRenderedPageBreak/>
              <w:t>4. Оценка профессионального мастерства и личности педагога – 10 баллов</w:t>
            </w: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9D3D85" w:rsidRPr="009D3D85" w:rsidRDefault="009D3D85" w:rsidP="009D3D85">
            <w:pPr>
              <w:spacing w:after="0" w:line="240" w:lineRule="auto"/>
              <w:rPr>
                <w:rFonts w:ascii="Times New Roman" w:eastAsia="Times New Roman" w:hAnsi="Times New Roman" w:cs="Times New Roman"/>
                <w:sz w:val="20"/>
                <w:szCs w:val="20"/>
                <w:lang w:eastAsia="ru-RU"/>
              </w:rPr>
            </w:pPr>
          </w:p>
        </w:tc>
      </w:tr>
      <w:tr w:rsidR="009D3D85" w:rsidRPr="009D3D85" w:rsidTr="009D3D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t>1 балл</w:t>
            </w:r>
            <w:r w:rsidRPr="009D3D85">
              <w:rPr>
                <w:rFonts w:ascii="Courier New" w:eastAsia="Times New Roman" w:hAnsi="Courier New" w:cs="Courier New"/>
                <w:color w:val="000000"/>
                <w:spacing w:val="2"/>
                <w:sz w:val="20"/>
                <w:szCs w:val="20"/>
                <w:lang w:eastAsia="ru-RU"/>
              </w:rPr>
              <w:t> – признание педагогов директорами организаций образования, коллегами, представителями других сообществ, учащимися (отзывы администрации, коллег, учащихся, родителей)</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2 балла</w:t>
            </w:r>
            <w:r w:rsidRPr="009D3D85">
              <w:rPr>
                <w:rFonts w:ascii="Courier New" w:eastAsia="Times New Roman" w:hAnsi="Courier New" w:cs="Courier New"/>
                <w:color w:val="000000"/>
                <w:spacing w:val="2"/>
                <w:sz w:val="20"/>
                <w:szCs w:val="20"/>
                <w:lang w:eastAsia="ru-RU"/>
              </w:rPr>
              <w:t> – признание педагогов директорами организаций образования, коллегами, учащимися (отзывы администрации, коллег, учащихся, родителей, социальных партнеров)</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3 балла</w:t>
            </w:r>
            <w:r w:rsidRPr="009D3D85">
              <w:rPr>
                <w:rFonts w:ascii="Courier New" w:eastAsia="Times New Roman" w:hAnsi="Courier New" w:cs="Courier New"/>
                <w:color w:val="000000"/>
                <w:spacing w:val="2"/>
                <w:sz w:val="20"/>
                <w:szCs w:val="20"/>
                <w:lang w:eastAsia="ru-RU"/>
              </w:rPr>
              <w:t> – признание педагогов директорами организаций образования, коллегами, учащимися (отзывы администрации, коллег, учащихся, родителей, социальных партнеров, представителей педагогической общественности)</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4 балла</w:t>
            </w:r>
            <w:r w:rsidRPr="009D3D85">
              <w:rPr>
                <w:rFonts w:ascii="Courier New" w:eastAsia="Times New Roman" w:hAnsi="Courier New" w:cs="Courier New"/>
                <w:color w:val="000000"/>
                <w:spacing w:val="2"/>
                <w:sz w:val="20"/>
                <w:szCs w:val="20"/>
                <w:lang w:eastAsia="ru-RU"/>
              </w:rPr>
              <w:t> - признание педагогов директорами организаций образования, коллегами</w:t>
            </w:r>
            <w:proofErr w:type="gramEnd"/>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lastRenderedPageBreak/>
              <w:t>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lastRenderedPageBreak/>
              <w:t>5 баллов</w:t>
            </w:r>
            <w:r w:rsidRPr="009D3D85">
              <w:rPr>
                <w:rFonts w:ascii="Courier New" w:eastAsia="Times New Roman" w:hAnsi="Courier New" w:cs="Courier New"/>
                <w:color w:val="000000"/>
                <w:spacing w:val="2"/>
                <w:sz w:val="20"/>
                <w:szCs w:val="20"/>
                <w:lang w:eastAsia="ru-RU"/>
              </w:rPr>
              <w:t> – признание педагогов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6 баллов</w:t>
            </w:r>
            <w:r w:rsidRPr="009D3D85">
              <w:rPr>
                <w:rFonts w:ascii="Courier New" w:eastAsia="Times New Roman" w:hAnsi="Courier New" w:cs="Courier New"/>
                <w:color w:val="000000"/>
                <w:spacing w:val="2"/>
                <w:sz w:val="20"/>
                <w:szCs w:val="20"/>
                <w:lang w:eastAsia="ru-RU"/>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w:t>
            </w:r>
            <w:r w:rsidRPr="009D3D85">
              <w:rPr>
                <w:rFonts w:ascii="Courier New" w:eastAsia="Times New Roman" w:hAnsi="Courier New" w:cs="Courier New"/>
                <w:color w:val="000000"/>
                <w:spacing w:val="2"/>
                <w:sz w:val="20"/>
                <w:szCs w:val="20"/>
                <w:lang w:eastAsia="ru-RU"/>
              </w:rPr>
              <w:lastRenderedPageBreak/>
              <w:t>общественности, благодарственные письма;</w:t>
            </w:r>
            <w:proofErr w:type="gramEnd"/>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влияние на сообщество (признание в средствах массовой информации);</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7 баллов</w:t>
            </w:r>
            <w:r w:rsidRPr="009D3D85">
              <w:rPr>
                <w:rFonts w:ascii="Courier New" w:eastAsia="Times New Roman" w:hAnsi="Courier New" w:cs="Courier New"/>
                <w:color w:val="000000"/>
                <w:spacing w:val="2"/>
                <w:sz w:val="20"/>
                <w:szCs w:val="20"/>
                <w:lang w:eastAsia="ru-RU"/>
              </w:rPr>
              <w:t>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3D85" w:rsidRPr="009D3D85" w:rsidRDefault="009D3D85" w:rsidP="009D3D85">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D3D85">
              <w:rPr>
                <w:rFonts w:ascii="Courier New" w:eastAsia="Times New Roman" w:hAnsi="Courier New" w:cs="Courier New"/>
                <w:b/>
                <w:bCs/>
                <w:color w:val="000000"/>
                <w:spacing w:val="2"/>
                <w:sz w:val="20"/>
                <w:szCs w:val="20"/>
                <w:bdr w:val="none" w:sz="0" w:space="0" w:color="auto" w:frame="1"/>
                <w:lang w:eastAsia="ru-RU"/>
              </w:rPr>
              <w:lastRenderedPageBreak/>
              <w:t>8 баллов</w:t>
            </w:r>
            <w:r w:rsidRPr="009D3D85">
              <w:rPr>
                <w:rFonts w:ascii="Courier New" w:eastAsia="Times New Roman" w:hAnsi="Courier New" w:cs="Courier New"/>
                <w:color w:val="000000"/>
                <w:spacing w:val="2"/>
                <w:sz w:val="20"/>
                <w:szCs w:val="20"/>
                <w:lang w:eastAsia="ru-RU"/>
              </w:rPr>
              <w:t>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w:t>
            </w:r>
            <w:proofErr w:type="gramEnd"/>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 xml:space="preserve">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w:t>
            </w:r>
            <w:r w:rsidRPr="009D3D85">
              <w:rPr>
                <w:rFonts w:ascii="Courier New" w:eastAsia="Times New Roman" w:hAnsi="Courier New" w:cs="Courier New"/>
                <w:color w:val="000000"/>
                <w:spacing w:val="2"/>
                <w:sz w:val="20"/>
                <w:szCs w:val="20"/>
                <w:lang w:eastAsia="ru-RU"/>
              </w:rPr>
              <w:lastRenderedPageBreak/>
              <w:t>(сотрудничество с организациями образования Республики Казахстан и других стран)</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9 баллов</w:t>
            </w:r>
            <w:r w:rsidRPr="009D3D85">
              <w:rPr>
                <w:rFonts w:ascii="Courier New" w:eastAsia="Times New Roman" w:hAnsi="Courier New" w:cs="Courier New"/>
                <w:color w:val="000000"/>
                <w:spacing w:val="2"/>
                <w:sz w:val="20"/>
                <w:szCs w:val="20"/>
                <w:lang w:eastAsia="ru-RU"/>
              </w:rPr>
              <w:t>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w:t>
            </w:r>
            <w:proofErr w:type="gramEnd"/>
            <w:r w:rsidRPr="009D3D85">
              <w:rPr>
                <w:rFonts w:ascii="Courier New" w:eastAsia="Times New Roman" w:hAnsi="Courier New" w:cs="Courier New"/>
                <w:color w:val="000000"/>
                <w:spacing w:val="2"/>
                <w:sz w:val="20"/>
                <w:szCs w:val="20"/>
                <w:lang w:eastAsia="ru-RU"/>
              </w:rPr>
              <w:t xml:space="preserve">, грамоты, дипломы республиканского уровня); влияние на сообщество (признание в средствах массовой информации, членство в благотворительных организациях); </w:t>
            </w:r>
            <w:proofErr w:type="gramStart"/>
            <w:r w:rsidRPr="009D3D85">
              <w:rPr>
                <w:rFonts w:ascii="Courier New" w:eastAsia="Times New Roman" w:hAnsi="Courier New" w:cs="Courier New"/>
                <w:color w:val="000000"/>
                <w:spacing w:val="2"/>
                <w:sz w:val="20"/>
                <w:szCs w:val="20"/>
                <w:lang w:eastAsia="ru-RU"/>
              </w:rPr>
              <w:t>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Казахстан, содействие реализации программ по обмену учащимися)</w:t>
            </w:r>
            <w:r w:rsidRPr="009D3D85">
              <w:rPr>
                <w:rFonts w:ascii="Courier New" w:eastAsia="Times New Roman" w:hAnsi="Courier New" w:cs="Courier New"/>
                <w:color w:val="000000"/>
                <w:spacing w:val="2"/>
                <w:sz w:val="20"/>
                <w:szCs w:val="20"/>
                <w:lang w:eastAsia="ru-RU"/>
              </w:rPr>
              <w:br/>
            </w:r>
            <w:r w:rsidRPr="009D3D85">
              <w:rPr>
                <w:rFonts w:ascii="Courier New" w:eastAsia="Times New Roman" w:hAnsi="Courier New" w:cs="Courier New"/>
                <w:b/>
                <w:bCs/>
                <w:color w:val="000000"/>
                <w:spacing w:val="2"/>
                <w:sz w:val="20"/>
                <w:szCs w:val="20"/>
                <w:bdr w:val="none" w:sz="0" w:space="0" w:color="auto" w:frame="1"/>
                <w:lang w:eastAsia="ru-RU"/>
              </w:rPr>
              <w:t>10 баллов</w:t>
            </w:r>
            <w:r w:rsidRPr="009D3D85">
              <w:rPr>
                <w:rFonts w:ascii="Courier New" w:eastAsia="Times New Roman" w:hAnsi="Courier New" w:cs="Courier New"/>
                <w:color w:val="000000"/>
                <w:spacing w:val="2"/>
                <w:sz w:val="20"/>
                <w:szCs w:val="20"/>
                <w:lang w:eastAsia="ru-RU"/>
              </w:rPr>
              <w:t xml:space="preserve"> - признание педагогов правительством, национальными </w:t>
            </w:r>
            <w:r w:rsidRPr="009D3D85">
              <w:rPr>
                <w:rFonts w:ascii="Courier New" w:eastAsia="Times New Roman" w:hAnsi="Courier New" w:cs="Courier New"/>
                <w:color w:val="000000"/>
                <w:spacing w:val="2"/>
                <w:sz w:val="20"/>
                <w:szCs w:val="20"/>
                <w:lang w:eastAsia="ru-RU"/>
              </w:rPr>
              <w:lastRenderedPageBreak/>
              <w:t>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w:t>
            </w:r>
            <w:proofErr w:type="gramEnd"/>
            <w:r w:rsidRPr="009D3D85">
              <w:rPr>
                <w:rFonts w:ascii="Courier New" w:eastAsia="Times New Roman" w:hAnsi="Courier New" w:cs="Courier New"/>
                <w:color w:val="000000"/>
                <w:spacing w:val="2"/>
                <w:sz w:val="20"/>
                <w:szCs w:val="20"/>
                <w:lang w:eastAsia="ru-RU"/>
              </w:rPr>
              <w:t xml:space="preserve"> </w:t>
            </w:r>
            <w:proofErr w:type="gramStart"/>
            <w:r w:rsidRPr="009D3D85">
              <w:rPr>
                <w:rFonts w:ascii="Courier New" w:eastAsia="Times New Roman" w:hAnsi="Courier New" w:cs="Courier New"/>
                <w:color w:val="000000"/>
                <w:spacing w:val="2"/>
                <w:sz w:val="20"/>
                <w:szCs w:val="20"/>
                <w:lang w:eastAsia="ru-RU"/>
              </w:rPr>
              <w:t>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других стран, содействие реализации программ по обмену учащимися)</w:t>
            </w:r>
            <w:proofErr w:type="gramEnd"/>
          </w:p>
        </w:tc>
      </w:tr>
    </w:tbl>
    <w:p w:rsidR="007751DD" w:rsidRDefault="007751DD"/>
    <w:sectPr w:rsidR="007751DD" w:rsidSect="009D3D8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4A"/>
    <w:rsid w:val="00155FC2"/>
    <w:rsid w:val="007751DD"/>
    <w:rsid w:val="009B364A"/>
    <w:rsid w:val="009D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H00102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rus/docs/V15H001027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Z070000319_" TargetMode="External"/><Relationship Id="rId11" Type="http://schemas.openxmlformats.org/officeDocument/2006/relationships/hyperlink" Target="http://adilet.zan.kz/rus/docs/V15H0010279" TargetMode="External"/><Relationship Id="rId5" Type="http://schemas.openxmlformats.org/officeDocument/2006/relationships/hyperlink" Target="http://adilet.zan.kz/rus/docs/V2000020472" TargetMode="External"/><Relationship Id="rId10" Type="http://schemas.openxmlformats.org/officeDocument/2006/relationships/hyperlink" Target="http://adilet.zan.kz/rus/docs/V15H0010279" TargetMode="External"/><Relationship Id="rId4" Type="http://schemas.openxmlformats.org/officeDocument/2006/relationships/webSettings" Target="webSettings.xml"/><Relationship Id="rId9" Type="http://schemas.openxmlformats.org/officeDocument/2006/relationships/hyperlink" Target="http://adilet.zan.kz/rus/docs/V15H0010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3330</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14</dc:creator>
  <cp:keywords/>
  <dc:description/>
  <cp:lastModifiedBy>PC 14</cp:lastModifiedBy>
  <cp:revision>3</cp:revision>
  <dcterms:created xsi:type="dcterms:W3CDTF">2021-03-11T09:45:00Z</dcterms:created>
  <dcterms:modified xsi:type="dcterms:W3CDTF">2021-03-11T11:30:00Z</dcterms:modified>
</cp:coreProperties>
</file>