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65AA" w14:textId="0353E6E8" w:rsidR="003A7324" w:rsidRPr="004E1DD1" w:rsidRDefault="003A7324" w:rsidP="003A7324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DD1">
        <w:rPr>
          <w:b/>
          <w:bCs/>
          <w:color w:val="000000"/>
          <w:sz w:val="28"/>
          <w:szCs w:val="28"/>
        </w:rPr>
        <w:t>Протокол №</w:t>
      </w:r>
      <w:r w:rsidR="00CB427E" w:rsidRPr="004E1DD1">
        <w:rPr>
          <w:b/>
          <w:bCs/>
          <w:color w:val="000000"/>
          <w:sz w:val="28"/>
          <w:szCs w:val="28"/>
        </w:rPr>
        <w:t>2</w:t>
      </w:r>
    </w:p>
    <w:p w14:paraId="60E6E427" w14:textId="77777777" w:rsidR="003A7324" w:rsidRPr="004E1DD1" w:rsidRDefault="003A7324" w:rsidP="003A7324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E1DD1">
        <w:rPr>
          <w:b/>
          <w:bCs/>
          <w:color w:val="000000"/>
          <w:sz w:val="28"/>
          <w:szCs w:val="28"/>
        </w:rPr>
        <w:t xml:space="preserve">заседания методического совета </w:t>
      </w:r>
    </w:p>
    <w:p w14:paraId="14CB8B41" w14:textId="349D8D0D" w:rsidR="003A7324" w:rsidRPr="004E1DD1" w:rsidRDefault="003A7324" w:rsidP="003A7324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E1DD1">
        <w:rPr>
          <w:b/>
          <w:bCs/>
          <w:color w:val="000000"/>
          <w:sz w:val="28"/>
          <w:szCs w:val="28"/>
        </w:rPr>
        <w:t>КГУ «</w:t>
      </w:r>
      <w:r w:rsidR="00AF3C15" w:rsidRPr="004E1DD1">
        <w:rPr>
          <w:b/>
          <w:bCs/>
          <w:color w:val="000000"/>
          <w:sz w:val="28"/>
          <w:szCs w:val="28"/>
          <w:lang w:val="kk-KZ"/>
        </w:rPr>
        <w:t xml:space="preserve">Основная средняя школа села </w:t>
      </w:r>
      <w:proofErr w:type="gramStart"/>
      <w:r w:rsidR="00AF3C15" w:rsidRPr="004E1DD1">
        <w:rPr>
          <w:b/>
          <w:bCs/>
          <w:color w:val="000000"/>
          <w:sz w:val="28"/>
          <w:szCs w:val="28"/>
          <w:lang w:val="kk-KZ"/>
        </w:rPr>
        <w:t>Жалтырколь</w:t>
      </w:r>
      <w:r w:rsidRPr="004E1DD1">
        <w:rPr>
          <w:b/>
          <w:bCs/>
          <w:color w:val="000000"/>
          <w:sz w:val="28"/>
          <w:szCs w:val="28"/>
        </w:rPr>
        <w:t xml:space="preserve">»   </w:t>
      </w:r>
      <w:proofErr w:type="gramEnd"/>
      <w:r w:rsidRPr="004E1DD1">
        <w:rPr>
          <w:b/>
          <w:bCs/>
          <w:color w:val="000000"/>
          <w:sz w:val="28"/>
          <w:szCs w:val="28"/>
        </w:rPr>
        <w:t xml:space="preserve">от </w:t>
      </w:r>
      <w:r w:rsidR="00CB427E" w:rsidRPr="004E1DD1">
        <w:rPr>
          <w:b/>
          <w:bCs/>
          <w:color w:val="000000"/>
          <w:sz w:val="28"/>
          <w:szCs w:val="28"/>
          <w:lang w:val="kk-KZ"/>
        </w:rPr>
        <w:t>0</w:t>
      </w:r>
      <w:r w:rsidR="00346981">
        <w:rPr>
          <w:b/>
          <w:bCs/>
          <w:color w:val="000000"/>
          <w:sz w:val="28"/>
          <w:szCs w:val="28"/>
          <w:lang w:val="kk-KZ"/>
        </w:rPr>
        <w:t>1</w:t>
      </w:r>
      <w:r w:rsidR="00AF3C15" w:rsidRPr="004E1DD1">
        <w:rPr>
          <w:b/>
          <w:bCs/>
          <w:color w:val="000000"/>
          <w:sz w:val="28"/>
          <w:szCs w:val="28"/>
          <w:lang w:val="kk-KZ"/>
        </w:rPr>
        <w:t>.</w:t>
      </w:r>
      <w:r w:rsidR="00CB427E" w:rsidRPr="004E1DD1">
        <w:rPr>
          <w:b/>
          <w:bCs/>
          <w:color w:val="000000"/>
          <w:sz w:val="28"/>
          <w:szCs w:val="28"/>
          <w:lang w:val="kk-KZ"/>
        </w:rPr>
        <w:t>11</w:t>
      </w:r>
      <w:r w:rsidR="00AF3C15" w:rsidRPr="004E1DD1">
        <w:rPr>
          <w:b/>
          <w:bCs/>
          <w:color w:val="000000"/>
          <w:sz w:val="28"/>
          <w:szCs w:val="28"/>
          <w:lang w:val="kk-KZ"/>
        </w:rPr>
        <w:t>.</w:t>
      </w:r>
      <w:r w:rsidRPr="004E1DD1">
        <w:rPr>
          <w:b/>
          <w:bCs/>
          <w:color w:val="000000"/>
          <w:sz w:val="28"/>
          <w:szCs w:val="28"/>
        </w:rPr>
        <w:t>202</w:t>
      </w:r>
      <w:r w:rsidR="00CB427E" w:rsidRPr="004E1DD1">
        <w:rPr>
          <w:b/>
          <w:bCs/>
          <w:color w:val="000000"/>
          <w:sz w:val="28"/>
          <w:szCs w:val="28"/>
        </w:rPr>
        <w:t>1</w:t>
      </w:r>
      <w:r w:rsidRPr="004E1DD1">
        <w:rPr>
          <w:b/>
          <w:bCs/>
          <w:color w:val="000000"/>
          <w:sz w:val="28"/>
          <w:szCs w:val="28"/>
        </w:rPr>
        <w:t>г.</w:t>
      </w:r>
    </w:p>
    <w:p w14:paraId="5FAA0358" w14:textId="77777777" w:rsidR="003A7324" w:rsidRPr="004E1DD1" w:rsidRDefault="00F66275" w:rsidP="003A7324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D1">
        <w:rPr>
          <w:color w:val="000000"/>
          <w:sz w:val="28"/>
          <w:szCs w:val="28"/>
        </w:rPr>
        <w:t>Председатель – Борщ Л.В.</w:t>
      </w:r>
    </w:p>
    <w:p w14:paraId="184F32CB" w14:textId="77777777" w:rsidR="003A7324" w:rsidRPr="004E1DD1" w:rsidRDefault="00F66275" w:rsidP="003A7324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D1">
        <w:rPr>
          <w:color w:val="000000"/>
          <w:sz w:val="28"/>
          <w:szCs w:val="28"/>
        </w:rPr>
        <w:t xml:space="preserve">Секретарь – </w:t>
      </w:r>
      <w:proofErr w:type="spellStart"/>
      <w:r w:rsidRPr="004E1DD1">
        <w:rPr>
          <w:color w:val="000000"/>
          <w:sz w:val="28"/>
          <w:szCs w:val="28"/>
        </w:rPr>
        <w:t>Кожахметова</w:t>
      </w:r>
      <w:proofErr w:type="spellEnd"/>
      <w:r w:rsidRPr="004E1DD1">
        <w:rPr>
          <w:color w:val="000000"/>
          <w:sz w:val="28"/>
          <w:szCs w:val="28"/>
        </w:rPr>
        <w:t xml:space="preserve"> С.А.</w:t>
      </w:r>
    </w:p>
    <w:p w14:paraId="315C57D6" w14:textId="77777777" w:rsidR="003A7324" w:rsidRPr="004E1DD1" w:rsidRDefault="00534604" w:rsidP="003A7324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D1">
        <w:rPr>
          <w:color w:val="000000"/>
          <w:sz w:val="28"/>
          <w:szCs w:val="28"/>
        </w:rPr>
        <w:t>Присутствовали: директор школы,5</w:t>
      </w:r>
      <w:r w:rsidR="003A7324" w:rsidRPr="004E1DD1">
        <w:rPr>
          <w:color w:val="000000"/>
          <w:sz w:val="28"/>
          <w:szCs w:val="28"/>
        </w:rPr>
        <w:t xml:space="preserve"> руководителей МО</w:t>
      </w:r>
      <w:r w:rsidRPr="004E1DD1">
        <w:rPr>
          <w:color w:val="000000"/>
          <w:sz w:val="28"/>
          <w:szCs w:val="28"/>
        </w:rPr>
        <w:t>.</w:t>
      </w:r>
    </w:p>
    <w:p w14:paraId="04F6F801" w14:textId="327C7B08" w:rsidR="00CB427E" w:rsidRPr="004E1DD1" w:rsidRDefault="00AD48CC" w:rsidP="00CB4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</w:t>
      </w:r>
      <w:proofErr w:type="gramStart"/>
      <w:r w:rsidR="00CB427E" w:rsidRPr="004E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Тема:  Слабая</w:t>
      </w:r>
      <w:proofErr w:type="gramEnd"/>
      <w:r w:rsidR="00CB427E" w:rsidRPr="004E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мотивация к обучению. Причины, пути решения. (особенности работы со </w:t>
      </w:r>
      <w:proofErr w:type="spellStart"/>
      <w:r w:rsidR="00CB427E" w:rsidRPr="004E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слабомотивированными</w:t>
      </w:r>
      <w:proofErr w:type="spellEnd"/>
      <w:r w:rsidR="00CB427E" w:rsidRPr="004E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детьми)</w:t>
      </w:r>
    </w:p>
    <w:p w14:paraId="1194FC8F" w14:textId="6167A1BA" w:rsidR="00CB427E" w:rsidRPr="004E1DD1" w:rsidRDefault="00CB427E" w:rsidP="00CB4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1.Итоги 1-четверти </w:t>
      </w:r>
    </w:p>
    <w:p w14:paraId="1BA9A449" w14:textId="77777777" w:rsidR="00CB427E" w:rsidRPr="004E1DD1" w:rsidRDefault="00CB427E" w:rsidP="00CB4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2.Анализ СОР и СОЧ. Модерация</w:t>
      </w:r>
    </w:p>
    <w:p w14:paraId="5610500C" w14:textId="71F16052" w:rsidR="00CB427E" w:rsidRPr="004E1DD1" w:rsidRDefault="00CB427E" w:rsidP="00CB4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3.Итоги </w:t>
      </w:r>
      <w:proofErr w:type="gramStart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школьной  предметной</w:t>
      </w:r>
      <w:proofErr w:type="gramEnd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олимпиады учащихся.</w:t>
      </w:r>
    </w:p>
    <w:p w14:paraId="4ADBB9CB" w14:textId="77777777" w:rsidR="00CB427E" w:rsidRPr="004E1DD1" w:rsidRDefault="00CB427E" w:rsidP="00CB4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4. Педагогическая мастерская «Мотивация. Что это такое? Причины слабой мотивации к обучению учащихся. Принципы и методы </w:t>
      </w:r>
      <w:proofErr w:type="spellStart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коррекционно</w:t>
      </w:r>
      <w:proofErr w:type="spellEnd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развивающего обучения».</w:t>
      </w:r>
    </w:p>
    <w:p w14:paraId="6A738DFD" w14:textId="77777777" w:rsidR="00CB427E" w:rsidRPr="004E1DD1" w:rsidRDefault="00CB427E" w:rsidP="00CB4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 </w:t>
      </w:r>
      <w:proofErr w:type="spellStart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Соглосование</w:t>
      </w:r>
      <w:proofErr w:type="spellEnd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плана  работы</w:t>
      </w:r>
      <w:proofErr w:type="gramEnd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 слабо мотивированными учащимися на каникулах.</w:t>
      </w:r>
    </w:p>
    <w:p w14:paraId="6E1B1CAB" w14:textId="77777777" w:rsidR="00CB427E" w:rsidRPr="004E1DD1" w:rsidRDefault="00CB427E" w:rsidP="00CB4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 Об организации работы с одаренными детьми (подготовка к районной олимпиаде, конкурсу научных проектов)</w:t>
      </w:r>
    </w:p>
    <w:p w14:paraId="2127AC55" w14:textId="77777777" w:rsidR="00CB427E" w:rsidRPr="004E1DD1" w:rsidRDefault="00CB427E" w:rsidP="00CB42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4B5E1B6C" w14:textId="77777777" w:rsidR="003A7324" w:rsidRPr="004E1DD1" w:rsidRDefault="003A7324" w:rsidP="003A7324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DD1">
        <w:rPr>
          <w:b/>
          <w:bCs/>
          <w:color w:val="000000"/>
          <w:sz w:val="28"/>
          <w:szCs w:val="28"/>
        </w:rPr>
        <w:t>Ход заседания</w:t>
      </w:r>
      <w:r w:rsidRPr="004E1DD1">
        <w:rPr>
          <w:color w:val="000000"/>
          <w:sz w:val="28"/>
          <w:szCs w:val="28"/>
        </w:rPr>
        <w:t>.</w:t>
      </w:r>
    </w:p>
    <w:p w14:paraId="593931AF" w14:textId="0FE486F7" w:rsidR="00CB427E" w:rsidRPr="004E1DD1" w:rsidRDefault="00A77A59" w:rsidP="00CB427E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D1">
        <w:rPr>
          <w:b/>
          <w:bCs/>
          <w:color w:val="000000"/>
          <w:sz w:val="28"/>
          <w:szCs w:val="28"/>
        </w:rPr>
        <w:t xml:space="preserve">        </w:t>
      </w:r>
      <w:r w:rsidR="00CF0024" w:rsidRPr="004E1DD1">
        <w:rPr>
          <w:b/>
          <w:bCs/>
          <w:color w:val="000000"/>
          <w:sz w:val="28"/>
          <w:szCs w:val="28"/>
        </w:rPr>
        <w:t>С</w:t>
      </w:r>
      <w:r w:rsidR="003A7324" w:rsidRPr="004E1DD1">
        <w:rPr>
          <w:b/>
          <w:bCs/>
          <w:color w:val="000000"/>
          <w:sz w:val="28"/>
          <w:szCs w:val="28"/>
        </w:rPr>
        <w:t>лушали: </w:t>
      </w:r>
    </w:p>
    <w:p w14:paraId="4116B10A" w14:textId="255F43AB" w:rsidR="00181171" w:rsidRPr="004E1DD1" w:rsidRDefault="00AD48CC" w:rsidP="004E1DD1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Борщ Л.В.-заместителя директора по УР, по итогам 1 четверти.</w:t>
      </w:r>
    </w:p>
    <w:p w14:paraId="5EC42BAB" w14:textId="66D1964B" w:rsidR="00AD48CC" w:rsidRPr="004E1DD1" w:rsidRDefault="00AD48CC" w:rsidP="00AD48CC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П</w:t>
      </w: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о школе на конец 1 четверти-225 учащихся, из них в 1 классе-24 учащихся, во 2-9 классах-201 учащийся, 2-4 классы-89 учащихся из них отличников-15, хорошистов-37</w:t>
      </w:r>
      <w:r w:rsidRPr="004E1DD1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 xml:space="preserve">, </w:t>
      </w: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с одной «тройкой»-12, % качества знаний-58,4. В 5-9 классах-112 учащихся, отличников-27, хорошистов-75, с одной «тройкой»-9, % качества </w:t>
      </w:r>
      <w:proofErr w:type="gramStart"/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знаний-44,6</w:t>
      </w:r>
      <w:proofErr w:type="gramEnd"/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По школе % качества знаний-50,7.</w:t>
      </w:r>
    </w:p>
    <w:p w14:paraId="68622C88" w14:textId="1FB5F70A" w:rsidR="00AD48CC" w:rsidRPr="004E1DD1" w:rsidRDefault="00AD48CC" w:rsidP="00AD48CC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    Наблюдается понижение качества знаний на 7.4%</w:t>
      </w:r>
    </w:p>
    <w:p w14:paraId="22D2F9CD" w14:textId="4AF82BEF" w:rsidR="00AD48CC" w:rsidRPr="004E1DD1" w:rsidRDefault="00976DCD" w:rsidP="00AD48CC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   </w:t>
      </w:r>
      <w:proofErr w:type="spellStart"/>
      <w:r w:rsidR="00AD48CC"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Смаилова</w:t>
      </w:r>
      <w:proofErr w:type="spellEnd"/>
      <w:r w:rsidR="00AD48CC"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 С.А.-руководитель МО учителей начальных классов.</w:t>
      </w:r>
    </w:p>
    <w:p w14:paraId="7F4DB298" w14:textId="27E7FD2D" w:rsidR="00AD48CC" w:rsidRPr="004E1DD1" w:rsidRDefault="00AD48CC" w:rsidP="00AD48CC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    По итогам 1 четверти в сравнении с прошлым годом.</w:t>
      </w:r>
    </w:p>
    <w:p w14:paraId="09E87547" w14:textId="51253BDA" w:rsidR="00AD48CC" w:rsidRPr="004E1DD1" w:rsidRDefault="00AD48CC" w:rsidP="00AD48CC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3 </w:t>
      </w:r>
      <w:r w:rsidR="0096788A"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Ә» класс-</w:t>
      </w:r>
      <w:r w:rsidR="005E0996"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48,1% (86,4%)</w:t>
      </w:r>
      <w:r w:rsidR="00EA3F82"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, уменьшилось в 2 раза</w:t>
      </w:r>
    </w:p>
    <w:p w14:paraId="0C20B847" w14:textId="7F76F121" w:rsidR="005E0996" w:rsidRPr="004E1DD1" w:rsidRDefault="005E0996" w:rsidP="00AD48CC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3 «А» класс-62,5% (42,9%)</w:t>
      </w:r>
      <w:r w:rsidR="00EA3F82"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, увеличилось на 20%</w:t>
      </w:r>
    </w:p>
    <w:p w14:paraId="39C1EB46" w14:textId="632550DF" w:rsidR="005E0996" w:rsidRPr="004E1DD1" w:rsidRDefault="005E0996" w:rsidP="00AD48CC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4 «Ә» класс-70,6% (83,3%)</w:t>
      </w:r>
      <w:r w:rsidR="00EA3F82"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, уменьшилось на 23%</w:t>
      </w:r>
    </w:p>
    <w:p w14:paraId="658D89D1" w14:textId="613728AA" w:rsidR="005E0996" w:rsidRPr="004E1DD1" w:rsidRDefault="005E0996" w:rsidP="00AD48CC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4 «А» класс-50%</w:t>
      </w:r>
      <w:r w:rsidR="00EA3F82"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 (83,3%), уменьшилось на 33%</w:t>
      </w:r>
    </w:p>
    <w:p w14:paraId="1C1FF779" w14:textId="31A7D62D" w:rsidR="00EA3F82" w:rsidRPr="004E1DD1" w:rsidRDefault="00EA3F82" w:rsidP="00AD48CC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   Наблюдается снижение качества техники чтения учащихся, письма, знания таблицы умножения.</w:t>
      </w:r>
    </w:p>
    <w:p w14:paraId="1BC0B4DA" w14:textId="78CDAFD3" w:rsidR="00AD48CC" w:rsidRPr="004E1DD1" w:rsidRDefault="00976DCD" w:rsidP="00AD48C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Мукишова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Г.М.</w:t>
      </w:r>
      <w:r w:rsidR="00C53A33" w:rsidRPr="004E1DD1">
        <w:rPr>
          <w:rFonts w:ascii="Times New Roman" w:hAnsi="Times New Roman" w:cs="Times New Roman"/>
          <w:sz w:val="28"/>
          <w:szCs w:val="28"/>
          <w:lang w:val="ru-RU"/>
        </w:rPr>
        <w:t>-руководитель МО учителей ЕМЦ.</w:t>
      </w:r>
    </w:p>
    <w:p w14:paraId="05DF26C5" w14:textId="3F3AEEF4" w:rsidR="00C53A33" w:rsidRPr="004E1DD1" w:rsidRDefault="00C53A33" w:rsidP="00AD48C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Высокие показатели по физике-70,4% (8 </w:t>
      </w:r>
      <w:r w:rsidR="00F32AC0" w:rsidRPr="004E1DD1">
        <w:rPr>
          <w:rFonts w:ascii="Times New Roman" w:hAnsi="Times New Roman" w:cs="Times New Roman"/>
          <w:sz w:val="28"/>
          <w:szCs w:val="28"/>
          <w:lang w:val="ru-RU"/>
        </w:rPr>
        <w:t>Ә» класс-100%)</w:t>
      </w:r>
    </w:p>
    <w:p w14:paraId="56A5B54A" w14:textId="52EDD397" w:rsidR="00F32AC0" w:rsidRPr="004E1DD1" w:rsidRDefault="00F32AC0" w:rsidP="00AD48C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>Низкие показатели по алгебре-53,7% (8 «А» класс-33,3%)</w:t>
      </w:r>
    </w:p>
    <w:p w14:paraId="08DB369A" w14:textId="4CB5CF88" w:rsidR="00F32AC0" w:rsidRPr="004E1DD1" w:rsidRDefault="00F32AC0" w:rsidP="00AD48CC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Муминова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А.Р.-руководитель МО учителей ГЦ.</w:t>
      </w:r>
    </w:p>
    <w:p w14:paraId="69FF41B7" w14:textId="0088F010" w:rsidR="00CC0DC2" w:rsidRPr="004E1DD1" w:rsidRDefault="00151B0D" w:rsidP="00CC0D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Высокие показатели по истории Казахстана-74,1 </w:t>
      </w:r>
      <w:proofErr w:type="gramStart"/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r w:rsidR="00CC0DC2" w:rsidRPr="004E1DD1">
        <w:rPr>
          <w:rFonts w:ascii="Times New Roman" w:hAnsi="Times New Roman" w:cs="Times New Roman"/>
          <w:sz w:val="28"/>
          <w:szCs w:val="28"/>
          <w:lang w:val="ru-RU"/>
        </w:rPr>
        <w:t>9</w:t>
      </w:r>
      <w:proofErr w:type="gramEnd"/>
      <w:r w:rsidR="00CC0DC2" w:rsidRPr="004E1DD1">
        <w:rPr>
          <w:rFonts w:ascii="Times New Roman" w:hAnsi="Times New Roman" w:cs="Times New Roman"/>
          <w:sz w:val="28"/>
          <w:szCs w:val="28"/>
          <w:lang w:val="kk-KZ"/>
        </w:rPr>
        <w:t xml:space="preserve"> «Ә», 7 «А», 5 «А» классы-100)%)</w:t>
      </w:r>
    </w:p>
    <w:p w14:paraId="206E3C7A" w14:textId="36D8C409" w:rsidR="00CC0DC2" w:rsidRPr="004E1DD1" w:rsidRDefault="00CC0DC2" w:rsidP="00CC0DC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E1DD1">
        <w:rPr>
          <w:rFonts w:ascii="Times New Roman" w:hAnsi="Times New Roman" w:cs="Times New Roman"/>
          <w:sz w:val="28"/>
          <w:szCs w:val="28"/>
          <w:lang w:val="kk-KZ"/>
        </w:rPr>
        <w:t>Низкие показатели по казахскому языку и литераитуре с русским языком обучения-51,8% (6 «А» класс-33,3%)</w:t>
      </w:r>
    </w:p>
    <w:p w14:paraId="68B5E0FD" w14:textId="77777777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D1">
        <w:rPr>
          <w:sz w:val="28"/>
          <w:szCs w:val="28"/>
          <w:lang w:val="kk-KZ"/>
        </w:rPr>
        <w:t xml:space="preserve">   </w:t>
      </w:r>
      <w:r w:rsidRPr="004E1DD1">
        <w:rPr>
          <w:rStyle w:val="c5"/>
          <w:b/>
          <w:bCs/>
          <w:color w:val="000000"/>
          <w:sz w:val="28"/>
          <w:szCs w:val="28"/>
        </w:rPr>
        <w:t>Рекомендации:</w:t>
      </w:r>
    </w:p>
    <w:p w14:paraId="24854060" w14:textId="1BE4A93C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lastRenderedPageBreak/>
        <w:t xml:space="preserve">1. Продолжить работу по эффективной организации методической части уроков с целью развития интереса к получению знаний и </w:t>
      </w:r>
      <w:proofErr w:type="gramStart"/>
      <w:r w:rsidRPr="004E1DD1">
        <w:rPr>
          <w:rStyle w:val="c0"/>
          <w:color w:val="000000"/>
          <w:sz w:val="28"/>
          <w:szCs w:val="28"/>
        </w:rPr>
        <w:t>повышения  уровня</w:t>
      </w:r>
      <w:proofErr w:type="gramEnd"/>
      <w:r w:rsidRPr="004E1DD1">
        <w:rPr>
          <w:rStyle w:val="c0"/>
          <w:color w:val="000000"/>
          <w:sz w:val="28"/>
          <w:szCs w:val="28"/>
        </w:rPr>
        <w:t xml:space="preserve"> мотивации к обучению у большинства учащихся школы;</w:t>
      </w:r>
    </w:p>
    <w:p w14:paraId="27035D05" w14:textId="77777777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t>2. Концентрировать усилия школы, учащихся и их родителей  на получение прочных знаний по усвоению программы, а не оценок.</w:t>
      </w:r>
    </w:p>
    <w:p w14:paraId="471460DB" w14:textId="77777777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t xml:space="preserve">3. Повышать качество преподавания, стремясь к преобладанию деятельностных методов и активных технологий обучения, использовать ИКТ технологии, информационное пространство учителей и </w:t>
      </w:r>
      <w:proofErr w:type="spellStart"/>
      <w:r w:rsidRPr="004E1DD1">
        <w:rPr>
          <w:rStyle w:val="c0"/>
          <w:color w:val="000000"/>
          <w:sz w:val="28"/>
          <w:szCs w:val="28"/>
        </w:rPr>
        <w:t>мыследеятельностные</w:t>
      </w:r>
      <w:proofErr w:type="spellEnd"/>
      <w:r w:rsidRPr="004E1DD1">
        <w:rPr>
          <w:rStyle w:val="c0"/>
          <w:color w:val="000000"/>
          <w:sz w:val="28"/>
          <w:szCs w:val="28"/>
        </w:rPr>
        <w:t xml:space="preserve"> технологии.</w:t>
      </w:r>
    </w:p>
    <w:p w14:paraId="73D49BCE" w14:textId="77777777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t>4. Создавать условия на уроках и во внеурочной деятельности для обучения учащихся начальной школы самопознанию, самооценке своей деятельности через рефлексию и самоанализ на всех этапах учебных занятий.</w:t>
      </w:r>
    </w:p>
    <w:p w14:paraId="3E6A1D68" w14:textId="77777777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t xml:space="preserve">5. Создавать условия </w:t>
      </w:r>
      <w:proofErr w:type="gramStart"/>
      <w:r w:rsidRPr="004E1DD1">
        <w:rPr>
          <w:rStyle w:val="c0"/>
          <w:color w:val="000000"/>
          <w:sz w:val="28"/>
          <w:szCs w:val="28"/>
        </w:rPr>
        <w:t>в  организации</w:t>
      </w:r>
      <w:proofErr w:type="gramEnd"/>
      <w:r w:rsidRPr="004E1DD1">
        <w:rPr>
          <w:rStyle w:val="c0"/>
          <w:color w:val="000000"/>
          <w:sz w:val="28"/>
          <w:szCs w:val="28"/>
        </w:rPr>
        <w:t xml:space="preserve"> обучения учащихся  самостоятельности деятельности в привычных и новых  условиях  деятельности.</w:t>
      </w:r>
    </w:p>
    <w:p w14:paraId="07F6E418" w14:textId="77777777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t>6. Планировать организацию учебной деятельности с целью формирования способностей и умений учащихся ставить себе цели и задачи учебной деятельности, анализировать результаты своей деятельности.</w:t>
      </w:r>
    </w:p>
    <w:p w14:paraId="259920DF" w14:textId="77777777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t xml:space="preserve"> 7. Осуществлять связь с родителями для развития высокого уровня заинтересованности родителей в уровне знаний учащихся и способах их применения в ходе выполнения контрольных и </w:t>
      </w:r>
      <w:proofErr w:type="spellStart"/>
      <w:r w:rsidRPr="004E1DD1">
        <w:rPr>
          <w:rStyle w:val="c0"/>
          <w:color w:val="000000"/>
          <w:sz w:val="28"/>
          <w:szCs w:val="28"/>
        </w:rPr>
        <w:t>срезовых</w:t>
      </w:r>
      <w:proofErr w:type="spellEnd"/>
      <w:r w:rsidRPr="004E1DD1">
        <w:rPr>
          <w:rStyle w:val="c0"/>
          <w:color w:val="000000"/>
          <w:sz w:val="28"/>
          <w:szCs w:val="28"/>
        </w:rPr>
        <w:t xml:space="preserve"> работ.</w:t>
      </w:r>
    </w:p>
    <w:p w14:paraId="7E8ECEAB" w14:textId="77777777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t xml:space="preserve">8. Использовать новые технологии обучения, ИКТ- </w:t>
      </w:r>
      <w:proofErr w:type="gramStart"/>
      <w:r w:rsidRPr="004E1DD1">
        <w:rPr>
          <w:rStyle w:val="c0"/>
          <w:color w:val="000000"/>
          <w:sz w:val="28"/>
          <w:szCs w:val="28"/>
        </w:rPr>
        <w:t>технологии,  ТСО</w:t>
      </w:r>
      <w:proofErr w:type="gramEnd"/>
      <w:r w:rsidRPr="004E1DD1">
        <w:rPr>
          <w:rStyle w:val="c0"/>
          <w:color w:val="000000"/>
          <w:sz w:val="28"/>
          <w:szCs w:val="28"/>
        </w:rPr>
        <w:t>.</w:t>
      </w:r>
    </w:p>
    <w:p w14:paraId="479B7726" w14:textId="77777777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t>9.</w:t>
      </w:r>
      <w:proofErr w:type="gramStart"/>
      <w:r w:rsidRPr="004E1DD1">
        <w:rPr>
          <w:rStyle w:val="c0"/>
          <w:color w:val="000000"/>
          <w:sz w:val="28"/>
          <w:szCs w:val="28"/>
        </w:rPr>
        <w:t>Проводить  регулярно</w:t>
      </w:r>
      <w:proofErr w:type="gramEnd"/>
      <w:r w:rsidRPr="004E1DD1">
        <w:rPr>
          <w:rStyle w:val="c0"/>
          <w:color w:val="000000"/>
          <w:sz w:val="28"/>
          <w:szCs w:val="28"/>
        </w:rPr>
        <w:t xml:space="preserve"> мониторинг сохранения психического здоровья учащихся;</w:t>
      </w:r>
    </w:p>
    <w:p w14:paraId="3236BE8D" w14:textId="7B42277B" w:rsidR="00CC0DC2" w:rsidRPr="004E1DD1" w:rsidRDefault="00CC0DC2" w:rsidP="00CC0DC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DD1">
        <w:rPr>
          <w:rStyle w:val="c0"/>
          <w:color w:val="000000"/>
          <w:sz w:val="28"/>
          <w:szCs w:val="28"/>
        </w:rPr>
        <w:t xml:space="preserve">10. Проводить научно-методическую работу педагогов на более высоком </w:t>
      </w:r>
      <w:proofErr w:type="gramStart"/>
      <w:r w:rsidRPr="004E1DD1">
        <w:rPr>
          <w:rStyle w:val="c0"/>
          <w:color w:val="000000"/>
          <w:sz w:val="28"/>
          <w:szCs w:val="28"/>
        </w:rPr>
        <w:t>уровне  через</w:t>
      </w:r>
      <w:proofErr w:type="gramEnd"/>
      <w:r w:rsidRPr="004E1DD1">
        <w:rPr>
          <w:rStyle w:val="c0"/>
          <w:color w:val="000000"/>
          <w:sz w:val="28"/>
          <w:szCs w:val="28"/>
        </w:rPr>
        <w:t xml:space="preserve"> участие всех педагогов школы в транслировании своего профессионального опыта.</w:t>
      </w:r>
    </w:p>
    <w:p w14:paraId="34E563D0" w14:textId="07B59C7A" w:rsidR="00CC0DC2" w:rsidRPr="004E1DD1" w:rsidRDefault="003A5AD6" w:rsidP="00CC0DC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E1DD1">
        <w:rPr>
          <w:rFonts w:ascii="Times New Roman" w:hAnsi="Times New Roman" w:cs="Times New Roman"/>
          <w:sz w:val="28"/>
          <w:szCs w:val="28"/>
          <w:lang w:val="ru-RU"/>
        </w:rPr>
        <w:t xml:space="preserve">  2. </w:t>
      </w:r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Борщ Л.В.-заместителя директора школы. СОР и СОЧ по всем </w:t>
      </w:r>
      <w:proofErr w:type="gramStart"/>
      <w:r w:rsidRPr="004E1DD1">
        <w:rPr>
          <w:rFonts w:ascii="Times New Roman" w:hAnsi="Times New Roman" w:cs="Times New Roman"/>
          <w:sz w:val="28"/>
          <w:szCs w:val="28"/>
          <w:lang w:val="ru-RU"/>
        </w:rPr>
        <w:t>предметам  проводились</w:t>
      </w:r>
      <w:proofErr w:type="gramEnd"/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утвержденного графика. </w:t>
      </w:r>
      <w:r w:rsidR="00CF0024"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В ходе проведения модерации все оценки выполненных работ были подтверждены. </w:t>
      </w:r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проведенных </w:t>
      </w: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суммативных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работа проведены анализы. </w:t>
      </w:r>
      <w:r w:rsidR="00CF0024" w:rsidRPr="004E1DD1">
        <w:rPr>
          <w:rFonts w:ascii="Times New Roman" w:hAnsi="Times New Roman" w:cs="Times New Roman"/>
          <w:sz w:val="28"/>
          <w:szCs w:val="28"/>
          <w:lang w:val="ru-RU"/>
        </w:rPr>
        <w:t>Не всеми педагогами делается правильный анализ СОР и СОЧ.</w:t>
      </w:r>
    </w:p>
    <w:p w14:paraId="6BDF8628" w14:textId="2B456836" w:rsidR="00CF0024" w:rsidRPr="004E1DD1" w:rsidRDefault="00CF0024" w:rsidP="00CC0DC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Рекомендации: </w:t>
      </w:r>
      <w:r w:rsidRPr="004E1DD1">
        <w:rPr>
          <w:rFonts w:ascii="Times New Roman" w:hAnsi="Times New Roman" w:cs="Times New Roman"/>
          <w:sz w:val="28"/>
          <w:szCs w:val="28"/>
          <w:lang w:val="ru-RU"/>
        </w:rPr>
        <w:t>провести тренинг-занятия по составлению анализа СОР и СОЧ за четверть.</w:t>
      </w:r>
    </w:p>
    <w:p w14:paraId="20BBADEB" w14:textId="765621B4" w:rsidR="00CF0024" w:rsidRPr="004E1DD1" w:rsidRDefault="00CF0024" w:rsidP="004E1DD1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>Школьные предметные олимпиады проводим:</w:t>
      </w:r>
    </w:p>
    <w:p w14:paraId="06812159" w14:textId="78BE7858" w:rsidR="00CF0024" w:rsidRPr="004E1DD1" w:rsidRDefault="00D200CC" w:rsidP="00CC0DC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>5-6 классы-12 ноября</w:t>
      </w:r>
    </w:p>
    <w:p w14:paraId="3E1BD07D" w14:textId="65C1641E" w:rsidR="00D200CC" w:rsidRPr="004E1DD1" w:rsidRDefault="00D200CC" w:rsidP="00CC0DC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>7-9 классы-26-</w:t>
      </w:r>
      <w:proofErr w:type="gramStart"/>
      <w:r w:rsidRPr="004E1DD1">
        <w:rPr>
          <w:rFonts w:ascii="Times New Roman" w:hAnsi="Times New Roman" w:cs="Times New Roman"/>
          <w:sz w:val="28"/>
          <w:szCs w:val="28"/>
          <w:lang w:val="ru-RU"/>
        </w:rPr>
        <w:t>27.ноября</w:t>
      </w:r>
      <w:proofErr w:type="gramEnd"/>
      <w:r w:rsidRPr="004E1D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4234E3" w14:textId="37787D55" w:rsidR="00D200CC" w:rsidRPr="004E1DD1" w:rsidRDefault="00D200CC" w:rsidP="004E1DD1">
      <w:pPr>
        <w:pStyle w:val="ab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Буранбаева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Ж.Ж.-педагог-психолог.</w:t>
      </w:r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Доклад </w:t>
      </w:r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«Мотивация. Что это такое? Причины слабой мотивации к обучению учащихся. Принципы и методы </w:t>
      </w:r>
      <w:proofErr w:type="spellStart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коррекционно</w:t>
      </w:r>
      <w:proofErr w:type="spellEnd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развивающего обучения</w:t>
      </w:r>
      <w:proofErr w:type="gramStart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».</w:t>
      </w:r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gramEnd"/>
      <w:r w:rsidRPr="004E1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прилагается)</w:t>
      </w:r>
    </w:p>
    <w:p w14:paraId="5D6BB4C0" w14:textId="77777777" w:rsidR="004E1DD1" w:rsidRPr="004E1DD1" w:rsidRDefault="004E1DD1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4E1DD1">
        <w:rPr>
          <w:b/>
          <w:bCs/>
          <w:color w:val="000000"/>
          <w:sz w:val="28"/>
          <w:szCs w:val="28"/>
        </w:rPr>
        <w:t>Рекомендации</w:t>
      </w:r>
      <w:r w:rsidRPr="004E1DD1">
        <w:rPr>
          <w:color w:val="000000"/>
          <w:sz w:val="28"/>
          <w:szCs w:val="28"/>
        </w:rPr>
        <w:t xml:space="preserve"> педагогам по развитию мотивации у учащихся</w:t>
      </w:r>
    </w:p>
    <w:p w14:paraId="080220F7" w14:textId="6D322DB8" w:rsidR="004E1DD1" w:rsidRPr="004E1DD1" w:rsidRDefault="004E1DD1" w:rsidP="004E1DD1">
      <w:pPr>
        <w:pStyle w:val="af4"/>
        <w:spacing w:before="0" w:beforeAutospacing="0" w:after="0" w:afterAutospacing="0" w:line="294" w:lineRule="atLeast"/>
        <w:rPr>
          <w:sz w:val="28"/>
          <w:szCs w:val="28"/>
        </w:rPr>
      </w:pPr>
      <w:r w:rsidRPr="004E1DD1">
        <w:rPr>
          <w:sz w:val="28"/>
          <w:szCs w:val="28"/>
        </w:rPr>
        <w:t>1. Осмысленная деятельность учителя — осмысленное обучение.</w:t>
      </w:r>
    </w:p>
    <w:p w14:paraId="188AFE93" w14:textId="3910F08B" w:rsidR="004E1DD1" w:rsidRPr="004E1DD1" w:rsidRDefault="004E1DD1" w:rsidP="004E1DD1">
      <w:pPr>
        <w:pStyle w:val="af4"/>
        <w:spacing w:before="0" w:beforeAutospacing="0" w:after="0" w:afterAutospacing="0" w:line="294" w:lineRule="atLeast"/>
        <w:rPr>
          <w:sz w:val="28"/>
          <w:szCs w:val="28"/>
        </w:rPr>
      </w:pPr>
      <w:r w:rsidRPr="004E1DD1">
        <w:rPr>
          <w:sz w:val="28"/>
          <w:szCs w:val="28"/>
        </w:rPr>
        <w:t>2. Развитие внутренней мотивации — это движение вверх.</w:t>
      </w:r>
    </w:p>
    <w:p w14:paraId="0614C6A0" w14:textId="53DA6F9B" w:rsidR="004E1DD1" w:rsidRPr="004E1DD1" w:rsidRDefault="004E1DD1" w:rsidP="004E1DD1">
      <w:pPr>
        <w:pStyle w:val="af4"/>
        <w:spacing w:before="0" w:beforeAutospacing="0" w:after="0" w:afterAutospacing="0" w:line="294" w:lineRule="atLeast"/>
        <w:rPr>
          <w:sz w:val="28"/>
          <w:szCs w:val="28"/>
        </w:rPr>
      </w:pPr>
      <w:r w:rsidRPr="004E1DD1">
        <w:rPr>
          <w:sz w:val="28"/>
          <w:szCs w:val="28"/>
        </w:rPr>
        <w:t>3. Мотивация достижения и способности.</w:t>
      </w:r>
    </w:p>
    <w:p w14:paraId="40294E8A" w14:textId="3E9CA2D6" w:rsidR="004E1DD1" w:rsidRPr="004E1DD1" w:rsidRDefault="004E1DD1" w:rsidP="004E1DD1">
      <w:pPr>
        <w:pStyle w:val="af4"/>
        <w:spacing w:before="0" w:beforeAutospacing="0" w:after="0" w:afterAutospacing="0" w:line="294" w:lineRule="atLeast"/>
        <w:rPr>
          <w:sz w:val="28"/>
          <w:szCs w:val="28"/>
        </w:rPr>
      </w:pPr>
      <w:r w:rsidRPr="004E1DD1">
        <w:rPr>
          <w:sz w:val="28"/>
          <w:szCs w:val="28"/>
        </w:rPr>
        <w:t>4. Как помочь ученику выйти из состояния “выученной беспомощности”.</w:t>
      </w:r>
    </w:p>
    <w:p w14:paraId="01154F24" w14:textId="1A1FD1DF" w:rsidR="004E1DD1" w:rsidRPr="004E1DD1" w:rsidRDefault="004E1DD1" w:rsidP="004E1DD1">
      <w:pPr>
        <w:pStyle w:val="af4"/>
        <w:spacing w:before="0" w:beforeAutospacing="0" w:after="0" w:afterAutospacing="0" w:line="294" w:lineRule="atLeast"/>
        <w:rPr>
          <w:sz w:val="28"/>
          <w:szCs w:val="28"/>
        </w:rPr>
      </w:pPr>
      <w:r w:rsidRPr="004E1DD1">
        <w:rPr>
          <w:sz w:val="28"/>
          <w:szCs w:val="28"/>
        </w:rPr>
        <w:t>5. Эмоциональность урока — стимул или вред?</w:t>
      </w:r>
    </w:p>
    <w:p w14:paraId="2827632E" w14:textId="45EC85EE" w:rsidR="004E1DD1" w:rsidRPr="004E1DD1" w:rsidRDefault="004E1DD1" w:rsidP="004E1DD1">
      <w:pPr>
        <w:pStyle w:val="af4"/>
        <w:spacing w:before="0" w:beforeAutospacing="0" w:after="0" w:afterAutospacing="0" w:line="294" w:lineRule="atLeast"/>
        <w:rPr>
          <w:sz w:val="28"/>
          <w:szCs w:val="28"/>
        </w:rPr>
      </w:pPr>
      <w:r w:rsidRPr="004E1DD1">
        <w:rPr>
          <w:sz w:val="28"/>
          <w:szCs w:val="28"/>
        </w:rPr>
        <w:t>6. Любознательность и познавательный интерес.</w:t>
      </w:r>
    </w:p>
    <w:p w14:paraId="563F7292" w14:textId="70ED88DB" w:rsidR="004E1DD1" w:rsidRPr="004E1DD1" w:rsidRDefault="004E1DD1" w:rsidP="004E1DD1">
      <w:pPr>
        <w:pStyle w:val="af4"/>
        <w:spacing w:before="0" w:beforeAutospacing="0" w:after="0" w:afterAutospacing="0" w:line="294" w:lineRule="atLeast"/>
        <w:rPr>
          <w:sz w:val="28"/>
          <w:szCs w:val="28"/>
        </w:rPr>
      </w:pPr>
      <w:r w:rsidRPr="004E1DD1">
        <w:rPr>
          <w:sz w:val="28"/>
          <w:szCs w:val="28"/>
        </w:rPr>
        <w:t>7. Взаимоотношение учителя с классом и учебная мотивация.</w:t>
      </w:r>
    </w:p>
    <w:p w14:paraId="3F4C604E" w14:textId="4B62DE1D" w:rsidR="004E1DD1" w:rsidRDefault="00165B59" w:rsidP="004E1DD1">
      <w:pPr>
        <w:pStyle w:val="a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4E1DD1">
        <w:rPr>
          <w:color w:val="000000"/>
          <w:sz w:val="28"/>
          <w:szCs w:val="28"/>
        </w:rPr>
        <w:t>5. Хусаинова Г.А.-директор школы. Во время каникул проводи</w:t>
      </w:r>
      <w:r>
        <w:rPr>
          <w:color w:val="000000"/>
          <w:sz w:val="28"/>
          <w:szCs w:val="28"/>
        </w:rPr>
        <w:t>м</w:t>
      </w:r>
      <w:r w:rsidR="004E1DD1">
        <w:rPr>
          <w:color w:val="000000"/>
          <w:sz w:val="28"/>
          <w:szCs w:val="28"/>
        </w:rPr>
        <w:t xml:space="preserve"> инди</w:t>
      </w:r>
      <w:r>
        <w:rPr>
          <w:color w:val="000000"/>
          <w:sz w:val="28"/>
          <w:szCs w:val="28"/>
        </w:rPr>
        <w:t xml:space="preserve">видуальные занятия со слабоуспевающими учащимися, </w:t>
      </w:r>
      <w:proofErr w:type="gramStart"/>
      <w:r>
        <w:rPr>
          <w:color w:val="000000"/>
          <w:sz w:val="28"/>
          <w:szCs w:val="28"/>
        </w:rPr>
        <w:t>согласно планов</w:t>
      </w:r>
      <w:proofErr w:type="gramEnd"/>
      <w:r>
        <w:rPr>
          <w:color w:val="000000"/>
          <w:sz w:val="28"/>
          <w:szCs w:val="28"/>
        </w:rPr>
        <w:t>.</w:t>
      </w:r>
    </w:p>
    <w:p w14:paraId="75F794C0" w14:textId="0717CEA9" w:rsidR="00165B59" w:rsidRDefault="00165B59" w:rsidP="00165B59">
      <w:pPr>
        <w:pStyle w:val="a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6.Борщ Л.В.</w:t>
      </w:r>
      <w:r w:rsidRPr="00165B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E1DD1">
        <w:rPr>
          <w:color w:val="000000"/>
          <w:sz w:val="28"/>
          <w:szCs w:val="28"/>
        </w:rPr>
        <w:t>б организации работы с одаренными детьми</w:t>
      </w:r>
      <w:r>
        <w:rPr>
          <w:color w:val="000000"/>
          <w:sz w:val="28"/>
          <w:szCs w:val="28"/>
        </w:rPr>
        <w:t xml:space="preserve">. </w:t>
      </w:r>
    </w:p>
    <w:p w14:paraId="72498CE0" w14:textId="375FD321" w:rsidR="00165B59" w:rsidRDefault="00165B59" w:rsidP="00165B59">
      <w:pPr>
        <w:pStyle w:val="a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Учителями -предметниками ведется работа с одаренными детьми согласно утвержденных планов. Тем не менее по рейтингу за 1 четверть наблюдается низкая активность.</w:t>
      </w:r>
    </w:p>
    <w:p w14:paraId="7233797E" w14:textId="638462D6" w:rsidR="00165B59" w:rsidRDefault="00165B59" w:rsidP="008657FB">
      <w:pPr>
        <w:pStyle w:val="af4"/>
        <w:spacing w:before="0" w:beforeAutospacing="0" w:after="0" w:afterAutospacing="0" w:line="294" w:lineRule="atLeast"/>
        <w:ind w:firstLine="14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</w:t>
      </w:r>
      <w:proofErr w:type="gramStart"/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Активизировать</w:t>
      </w:r>
      <w:proofErr w:type="gramEnd"/>
      <w:r>
        <w:rPr>
          <w:color w:val="000000"/>
          <w:sz w:val="28"/>
          <w:szCs w:val="28"/>
        </w:rPr>
        <w:t xml:space="preserve"> работу творческих групп учителей по улучшению эффективности работы со слабоуспевающими и одаренными детьми.</w:t>
      </w:r>
    </w:p>
    <w:p w14:paraId="68D09DA2" w14:textId="263C2D4A" w:rsidR="00165B59" w:rsidRDefault="00165B59" w:rsidP="00165B59">
      <w:pPr>
        <w:pStyle w:val="af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DA236C3" w14:textId="6FFD3E2E" w:rsidR="00165B59" w:rsidRDefault="00023A6D" w:rsidP="00165B59">
      <w:pPr>
        <w:pStyle w:val="af4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23A6D">
        <w:rPr>
          <w:b/>
          <w:bCs/>
          <w:color w:val="000000"/>
          <w:sz w:val="28"/>
          <w:szCs w:val="28"/>
        </w:rPr>
        <w:t>РЕШИЛИ:</w:t>
      </w:r>
    </w:p>
    <w:p w14:paraId="61476092" w14:textId="22C62609" w:rsidR="00023A6D" w:rsidRDefault="00023A6D" w:rsidP="00023A6D">
      <w:pPr>
        <w:pStyle w:val="af4"/>
        <w:numPr>
          <w:ilvl w:val="0"/>
          <w:numId w:val="1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3A6D">
        <w:rPr>
          <w:color w:val="000000"/>
          <w:sz w:val="28"/>
          <w:szCs w:val="28"/>
        </w:rPr>
        <w:t xml:space="preserve">Рассмотреть </w:t>
      </w:r>
      <w:r>
        <w:rPr>
          <w:color w:val="000000"/>
          <w:sz w:val="28"/>
          <w:szCs w:val="28"/>
        </w:rPr>
        <w:t xml:space="preserve">на заседании МО учителей </w:t>
      </w:r>
      <w:r w:rsidRPr="00023A6D">
        <w:rPr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 по улучшению качества знаний учащихся, по развитию мотивации у учащихся.</w:t>
      </w:r>
    </w:p>
    <w:p w14:paraId="26ADF8B8" w14:textId="52C3F357" w:rsidR="00023A6D" w:rsidRDefault="00023A6D" w:rsidP="00023A6D">
      <w:pPr>
        <w:pStyle w:val="af4"/>
        <w:spacing w:before="0" w:beforeAutospacing="0" w:after="0" w:afterAutospacing="0" w:line="294" w:lineRule="atLeast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Ответственные: руководители МО</w:t>
      </w:r>
    </w:p>
    <w:p w14:paraId="577FDCBB" w14:textId="7BBF9909" w:rsidR="00023A6D" w:rsidRDefault="00023A6D" w:rsidP="00023A6D">
      <w:pPr>
        <w:pStyle w:val="af4"/>
        <w:numPr>
          <w:ilvl w:val="0"/>
          <w:numId w:val="1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занятие-тренинг по составлению анализа СОР и СОЧ за четверть.</w:t>
      </w:r>
    </w:p>
    <w:p w14:paraId="005EDCB8" w14:textId="2C116402" w:rsidR="00023A6D" w:rsidRDefault="00023A6D" w:rsidP="00023A6D">
      <w:pPr>
        <w:pStyle w:val="af4"/>
        <w:spacing w:before="0" w:beforeAutospacing="0" w:after="0" w:afterAutospacing="0" w:line="294" w:lineRule="atLeast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Ответственная: Борщ Л.В.-заместитель директора по УР.</w:t>
      </w:r>
    </w:p>
    <w:p w14:paraId="7D1BD78A" w14:textId="14F4D9E0" w:rsidR="00023A6D" w:rsidRPr="004E1DD1" w:rsidRDefault="00023A6D" w:rsidP="00023A6D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ш</w:t>
      </w:r>
      <w:r w:rsidRPr="004E1DD1">
        <w:rPr>
          <w:rFonts w:ascii="Times New Roman" w:hAnsi="Times New Roman" w:cs="Times New Roman"/>
          <w:sz w:val="28"/>
          <w:szCs w:val="28"/>
          <w:lang w:val="ru-RU"/>
        </w:rPr>
        <w:t>кольные предметные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028BE8C" w14:textId="77777777" w:rsidR="00023A6D" w:rsidRPr="004E1DD1" w:rsidRDefault="00023A6D" w:rsidP="00023A6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>5-6 классы-12 ноября</w:t>
      </w:r>
    </w:p>
    <w:p w14:paraId="2622CC9D" w14:textId="105730A2" w:rsidR="00023A6D" w:rsidRDefault="00023A6D" w:rsidP="00023A6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sz w:val="28"/>
          <w:szCs w:val="28"/>
          <w:lang w:val="ru-RU"/>
        </w:rPr>
        <w:t>7-9 классы-26-</w:t>
      </w:r>
      <w:proofErr w:type="gramStart"/>
      <w:r w:rsidRPr="004E1DD1">
        <w:rPr>
          <w:rFonts w:ascii="Times New Roman" w:hAnsi="Times New Roman" w:cs="Times New Roman"/>
          <w:sz w:val="28"/>
          <w:szCs w:val="28"/>
          <w:lang w:val="ru-RU"/>
        </w:rPr>
        <w:t>27.ноября</w:t>
      </w:r>
      <w:proofErr w:type="gramEnd"/>
      <w:r w:rsidRPr="004E1D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604A93" w14:textId="77777777" w:rsidR="00023A6D" w:rsidRDefault="00023A6D" w:rsidP="00023A6D">
      <w:pPr>
        <w:pStyle w:val="af4"/>
        <w:spacing w:before="0" w:beforeAutospacing="0" w:after="0" w:afterAutospacing="0" w:line="294" w:lineRule="atLeast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Ответственная: Борщ Л.В.-заместитель директора по УР.</w:t>
      </w:r>
    </w:p>
    <w:p w14:paraId="49CE9795" w14:textId="77777777" w:rsidR="00023A6D" w:rsidRDefault="00023A6D" w:rsidP="00023A6D">
      <w:pPr>
        <w:pStyle w:val="af4"/>
        <w:numPr>
          <w:ilvl w:val="0"/>
          <w:numId w:val="1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работу творческих групп учителей по улучшению эффективности работы со слабоуспевающими и одаренными детьми.</w:t>
      </w:r>
    </w:p>
    <w:p w14:paraId="4074F232" w14:textId="77777777" w:rsidR="00023A6D" w:rsidRDefault="00023A6D" w:rsidP="00023A6D">
      <w:pPr>
        <w:pStyle w:val="af4"/>
        <w:spacing w:before="0" w:beforeAutospacing="0" w:after="0" w:afterAutospacing="0" w:line="294" w:lineRule="atLeast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Ответственные: руководители МО</w:t>
      </w:r>
    </w:p>
    <w:p w14:paraId="472AB1E8" w14:textId="29F3F3AF" w:rsidR="00D200CC" w:rsidRPr="004E1DD1" w:rsidRDefault="00D200CC" w:rsidP="004E1DD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1E92A965" w14:textId="6D156CE3" w:rsidR="003A7324" w:rsidRPr="004E1DD1" w:rsidRDefault="00534604" w:rsidP="004E1DD1">
      <w:pPr>
        <w:pStyle w:val="a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Председатель: Борщ Л.В.</w:t>
      </w:r>
    </w:p>
    <w:p w14:paraId="7B795C95" w14:textId="77777777" w:rsidR="00534604" w:rsidRPr="004E1DD1" w:rsidRDefault="00534604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79E1B89C" w14:textId="77777777" w:rsidR="002521D5" w:rsidRPr="004E1DD1" w:rsidRDefault="003A7324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4E1DD1">
        <w:rPr>
          <w:color w:val="000000"/>
          <w:sz w:val="28"/>
          <w:szCs w:val="28"/>
        </w:rPr>
        <w:t>Секретарь</w:t>
      </w:r>
      <w:r w:rsidR="00534604" w:rsidRPr="004E1DD1">
        <w:rPr>
          <w:color w:val="000000"/>
          <w:sz w:val="28"/>
          <w:szCs w:val="28"/>
        </w:rPr>
        <w:t xml:space="preserve">: </w:t>
      </w:r>
      <w:proofErr w:type="spellStart"/>
      <w:r w:rsidR="00534604" w:rsidRPr="004E1DD1">
        <w:rPr>
          <w:color w:val="000000"/>
          <w:sz w:val="28"/>
          <w:szCs w:val="28"/>
        </w:rPr>
        <w:t>Кожахметова</w:t>
      </w:r>
      <w:proofErr w:type="spellEnd"/>
      <w:r w:rsidR="00534604" w:rsidRPr="004E1DD1">
        <w:rPr>
          <w:color w:val="000000"/>
          <w:sz w:val="28"/>
          <w:szCs w:val="28"/>
        </w:rPr>
        <w:t xml:space="preserve"> С.А.</w:t>
      </w:r>
    </w:p>
    <w:p w14:paraId="63743BDF" w14:textId="77777777" w:rsidR="00F66275" w:rsidRPr="004E1DD1" w:rsidRDefault="00F66275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7D29B5F2" w14:textId="77777777" w:rsidR="00F66275" w:rsidRPr="004E1DD1" w:rsidRDefault="00F66275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4436003F" w14:textId="58943E8E" w:rsidR="00F66275" w:rsidRDefault="00F66275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4A30B0F1" w14:textId="4900E1D8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41E50292" w14:textId="09A0727C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6B54B18C" w14:textId="2B2C3209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59884594" w14:textId="5BE23573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10297231" w14:textId="210E8D7B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46566CB1" w14:textId="7C94A74D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6DE32F7A" w14:textId="3FA15AEC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2C29F676" w14:textId="60E0E7D4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2F2A9D7D" w14:textId="10E8865A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4376D82D" w14:textId="41501A01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3902622B" w14:textId="2B7CE23D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71001719" w14:textId="2B830B3A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5D526E56" w14:textId="3E5FB0E9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7812A20C" w14:textId="7DDFAA88" w:rsidR="008657FB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089E0D22" w14:textId="77777777" w:rsidR="008657FB" w:rsidRPr="004E1DD1" w:rsidRDefault="008657FB" w:rsidP="004E1DD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66B44A20" w14:textId="77777777" w:rsidR="00F66275" w:rsidRPr="004E1DD1" w:rsidRDefault="00F66275" w:rsidP="004E1DD1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4E1DD1">
        <w:rPr>
          <w:b/>
          <w:sz w:val="28"/>
          <w:szCs w:val="28"/>
        </w:rPr>
        <w:lastRenderedPageBreak/>
        <w:t>Әдістемелік</w:t>
      </w:r>
      <w:proofErr w:type="spellEnd"/>
      <w:r w:rsidRPr="004E1DD1">
        <w:rPr>
          <w:b/>
          <w:sz w:val="28"/>
          <w:szCs w:val="28"/>
        </w:rPr>
        <w:t xml:space="preserve"> </w:t>
      </w:r>
      <w:proofErr w:type="spellStart"/>
      <w:r w:rsidRPr="004E1DD1">
        <w:rPr>
          <w:b/>
          <w:sz w:val="28"/>
          <w:szCs w:val="28"/>
        </w:rPr>
        <w:t>кеңес</w:t>
      </w:r>
      <w:proofErr w:type="spellEnd"/>
      <w:r w:rsidRPr="004E1DD1">
        <w:rPr>
          <w:b/>
          <w:sz w:val="28"/>
          <w:szCs w:val="28"/>
        </w:rPr>
        <w:t xml:space="preserve"> </w:t>
      </w:r>
      <w:proofErr w:type="spellStart"/>
      <w:r w:rsidRPr="004E1DD1">
        <w:rPr>
          <w:b/>
          <w:sz w:val="28"/>
          <w:szCs w:val="28"/>
        </w:rPr>
        <w:t>отырысының</w:t>
      </w:r>
      <w:proofErr w:type="spellEnd"/>
    </w:p>
    <w:p w14:paraId="2D8C9447" w14:textId="2384350F" w:rsidR="00F66275" w:rsidRPr="004E1DD1" w:rsidRDefault="00F66275" w:rsidP="004E1DD1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4E1DD1">
        <w:rPr>
          <w:b/>
          <w:sz w:val="28"/>
          <w:szCs w:val="28"/>
        </w:rPr>
        <w:t xml:space="preserve">№ </w:t>
      </w:r>
      <w:r w:rsidR="00346981">
        <w:rPr>
          <w:b/>
          <w:sz w:val="28"/>
          <w:szCs w:val="28"/>
        </w:rPr>
        <w:t>2</w:t>
      </w:r>
      <w:r w:rsidRPr="004E1DD1">
        <w:rPr>
          <w:b/>
          <w:sz w:val="28"/>
          <w:szCs w:val="28"/>
        </w:rPr>
        <w:t xml:space="preserve"> </w:t>
      </w:r>
      <w:proofErr w:type="spellStart"/>
      <w:r w:rsidRPr="004E1DD1">
        <w:rPr>
          <w:b/>
          <w:sz w:val="28"/>
          <w:szCs w:val="28"/>
        </w:rPr>
        <w:t>хаттамасы</w:t>
      </w:r>
      <w:proofErr w:type="spellEnd"/>
    </w:p>
    <w:p w14:paraId="34275FEF" w14:textId="77777777" w:rsidR="008A3D77" w:rsidRPr="004E1DD1" w:rsidRDefault="00F66275" w:rsidP="004E1DD1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4E1DD1">
        <w:rPr>
          <w:b/>
          <w:sz w:val="28"/>
          <w:szCs w:val="28"/>
        </w:rPr>
        <w:t>«</w:t>
      </w:r>
      <w:proofErr w:type="spellStart"/>
      <w:r w:rsidR="008A3D77" w:rsidRPr="004E1DD1">
        <w:rPr>
          <w:b/>
          <w:sz w:val="28"/>
          <w:szCs w:val="28"/>
        </w:rPr>
        <w:t>Жалтыркөл</w:t>
      </w:r>
      <w:proofErr w:type="spellEnd"/>
      <w:r w:rsidR="008A3D77" w:rsidRPr="004E1DD1">
        <w:rPr>
          <w:b/>
          <w:sz w:val="28"/>
          <w:szCs w:val="28"/>
        </w:rPr>
        <w:t xml:space="preserve"> </w:t>
      </w:r>
      <w:proofErr w:type="spellStart"/>
      <w:r w:rsidR="008A3D77" w:rsidRPr="004E1DD1">
        <w:rPr>
          <w:b/>
          <w:sz w:val="28"/>
          <w:szCs w:val="28"/>
        </w:rPr>
        <w:t>ауылының</w:t>
      </w:r>
      <w:proofErr w:type="spellEnd"/>
      <w:r w:rsidR="008A3D77" w:rsidRPr="004E1DD1">
        <w:rPr>
          <w:b/>
          <w:sz w:val="28"/>
          <w:szCs w:val="28"/>
        </w:rPr>
        <w:t xml:space="preserve"> </w:t>
      </w:r>
      <w:proofErr w:type="spellStart"/>
      <w:r w:rsidR="008A3D77" w:rsidRPr="004E1DD1">
        <w:rPr>
          <w:b/>
          <w:sz w:val="28"/>
          <w:szCs w:val="28"/>
        </w:rPr>
        <w:t>негізгі</w:t>
      </w:r>
      <w:proofErr w:type="spellEnd"/>
      <w:r w:rsidR="008A3D77" w:rsidRPr="004E1DD1">
        <w:rPr>
          <w:b/>
          <w:sz w:val="28"/>
          <w:szCs w:val="28"/>
        </w:rPr>
        <w:t xml:space="preserve"> орта </w:t>
      </w:r>
      <w:proofErr w:type="spellStart"/>
      <w:r w:rsidR="008A3D77" w:rsidRPr="004E1DD1">
        <w:rPr>
          <w:b/>
          <w:sz w:val="28"/>
          <w:szCs w:val="28"/>
        </w:rPr>
        <w:t>мектебі</w:t>
      </w:r>
      <w:proofErr w:type="spellEnd"/>
      <w:r w:rsidRPr="004E1DD1">
        <w:rPr>
          <w:b/>
          <w:sz w:val="28"/>
          <w:szCs w:val="28"/>
        </w:rPr>
        <w:t xml:space="preserve">» КММ    </w:t>
      </w:r>
    </w:p>
    <w:p w14:paraId="05213BCB" w14:textId="77D001AA" w:rsidR="00F66275" w:rsidRPr="00346981" w:rsidRDefault="008A3D77" w:rsidP="004E1DD1">
      <w:pPr>
        <w:pStyle w:val="af4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4E1DD1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F66275" w:rsidRPr="004E1DD1">
        <w:rPr>
          <w:b/>
          <w:sz w:val="28"/>
          <w:szCs w:val="28"/>
        </w:rPr>
        <w:t xml:space="preserve">    202</w:t>
      </w:r>
      <w:r w:rsidR="00970BB7" w:rsidRPr="004E1DD1">
        <w:rPr>
          <w:b/>
          <w:sz w:val="28"/>
          <w:szCs w:val="28"/>
        </w:rPr>
        <w:t>1</w:t>
      </w:r>
      <w:r w:rsidR="00F66275" w:rsidRPr="004E1DD1">
        <w:rPr>
          <w:b/>
          <w:sz w:val="28"/>
          <w:szCs w:val="28"/>
        </w:rPr>
        <w:t xml:space="preserve"> </w:t>
      </w:r>
      <w:proofErr w:type="spellStart"/>
      <w:r w:rsidR="00F66275" w:rsidRPr="004E1DD1">
        <w:rPr>
          <w:b/>
          <w:sz w:val="28"/>
          <w:szCs w:val="28"/>
        </w:rPr>
        <w:t>жылғы</w:t>
      </w:r>
      <w:proofErr w:type="spellEnd"/>
      <w:r w:rsidR="00F66275" w:rsidRPr="004E1DD1">
        <w:rPr>
          <w:b/>
          <w:sz w:val="28"/>
          <w:szCs w:val="28"/>
        </w:rPr>
        <w:t xml:space="preserve"> </w:t>
      </w:r>
      <w:r w:rsidR="00346981">
        <w:rPr>
          <w:b/>
          <w:sz w:val="28"/>
          <w:szCs w:val="28"/>
        </w:rPr>
        <w:t>01</w:t>
      </w:r>
      <w:r w:rsidR="00970BB7" w:rsidRPr="004E1DD1">
        <w:rPr>
          <w:b/>
          <w:sz w:val="28"/>
          <w:szCs w:val="28"/>
        </w:rPr>
        <w:t xml:space="preserve"> </w:t>
      </w:r>
      <w:r w:rsidR="00346981">
        <w:rPr>
          <w:b/>
          <w:sz w:val="28"/>
          <w:szCs w:val="28"/>
          <w:lang w:val="kk-KZ"/>
        </w:rPr>
        <w:t>қараша</w:t>
      </w:r>
    </w:p>
    <w:p w14:paraId="66FF7F9C" w14:textId="77777777" w:rsidR="00F66275" w:rsidRPr="004E1DD1" w:rsidRDefault="00F66275" w:rsidP="004E1DD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Төраға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>-Борщ Л. В.</w:t>
      </w:r>
    </w:p>
    <w:p w14:paraId="72CF6B98" w14:textId="77777777" w:rsidR="00F66275" w:rsidRPr="004E1DD1" w:rsidRDefault="00F66275" w:rsidP="004E1DD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Хатшы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– С. А. </w:t>
      </w: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Қожахметова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5FA3F3" w14:textId="77777777" w:rsidR="00F66275" w:rsidRPr="004E1DD1" w:rsidRDefault="00F66275" w:rsidP="004E1DD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Қатысқандар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 xml:space="preserve"> директоры, 5 МҰ </w:t>
      </w:r>
      <w:proofErr w:type="spellStart"/>
      <w:r w:rsidRPr="004E1DD1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4E1D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C2455A" w14:textId="54004154" w:rsidR="00E26B6F" w:rsidRPr="00E26B6F" w:rsidRDefault="00F66275" w:rsidP="00E26B6F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E1D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E26B6F" w:rsidRPr="00E26B6F">
        <w:rPr>
          <w:rFonts w:ascii="Times New Roman" w:hAnsi="Times New Roman" w:cs="Times New Roman"/>
          <w:b/>
          <w:sz w:val="28"/>
          <w:szCs w:val="28"/>
          <w:lang w:val="ru-RU"/>
        </w:rPr>
        <w:t>Тақырыбы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proofErr w:type="spellStart"/>
      <w:r w:rsidR="008657FB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қуға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деген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әлсіз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мотивация.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Себептері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шешу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жолдары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. (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нашар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ынталандырылған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балалармен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жұмыс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істеу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ерекшеліктері</w:t>
      </w:r>
      <w:proofErr w:type="spellEnd"/>
      <w:r w:rsidR="00E26B6F" w:rsidRPr="00E26B6F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14:paraId="37EB2C7E" w14:textId="77777777" w:rsidR="00E26B6F" w:rsidRPr="00E26B6F" w:rsidRDefault="00E26B6F" w:rsidP="00E26B6F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1.1-тоқсанның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қорытындысы</w:t>
      </w:r>
      <w:proofErr w:type="spellEnd"/>
    </w:p>
    <w:p w14:paraId="5416AA5A" w14:textId="77777777" w:rsidR="00E26B6F" w:rsidRPr="00E26B6F" w:rsidRDefault="00E26B6F" w:rsidP="00E26B6F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2.Sor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және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SC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талдау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. Модерация</w:t>
      </w:r>
    </w:p>
    <w:p w14:paraId="04921611" w14:textId="77777777" w:rsidR="00E26B6F" w:rsidRPr="00E26B6F" w:rsidRDefault="00E26B6F" w:rsidP="00E26B6F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3.Оқушылардың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мектеп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пәндік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олимпиадасының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қорытындысы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36535B5" w14:textId="77777777" w:rsidR="00E26B6F" w:rsidRPr="00E26B6F" w:rsidRDefault="00E26B6F" w:rsidP="00E26B6F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"Мотивация.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Бұл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не?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Оқушыларды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оқытуға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әлсіз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уәждеменің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себептері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Түзету-дамытушылық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оқытудың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принциптері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мен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әдістері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".</w:t>
      </w:r>
    </w:p>
    <w:p w14:paraId="0CCA4F0D" w14:textId="77777777" w:rsidR="00E26B6F" w:rsidRPr="00E26B6F" w:rsidRDefault="00E26B6F" w:rsidP="00E26B6F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5.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Демалыста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әлсіз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уәжді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оқушылармен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жұмыс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жоспарын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келісу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FC9E337" w14:textId="48476796" w:rsidR="00F66275" w:rsidRPr="00E26B6F" w:rsidRDefault="00E26B6F" w:rsidP="00E26B6F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6.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Дарынды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балалармен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жұмысты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ұйымдастыру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туралы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аудандық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олимпиадаға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ғылыми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жобалар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конкурсына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дайындық</w:t>
      </w:r>
      <w:proofErr w:type="spellEnd"/>
      <w:r w:rsidRPr="00E26B6F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14:paraId="6BEAA265" w14:textId="1D5784DA" w:rsidR="008657FB" w:rsidRPr="008657FB" w:rsidRDefault="008657FB" w:rsidP="008657F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Отырыс</w:t>
      </w:r>
      <w:proofErr w:type="spellEnd"/>
      <w:r w:rsidRPr="008657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барысы</w:t>
      </w:r>
      <w:proofErr w:type="spellEnd"/>
      <w:r w:rsidRPr="008657F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2364F8DA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b/>
          <w:bCs/>
          <w:sz w:val="28"/>
          <w:szCs w:val="28"/>
          <w:lang w:val="ru-RU"/>
        </w:rPr>
        <w:t>Тыңдалды</w:t>
      </w:r>
      <w:proofErr w:type="spellEnd"/>
      <w:r w:rsidRPr="008657FB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3AB75EB" w14:textId="5C4419AD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>1. Борщ Л.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директордың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ісі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орынбасары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1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тоқсанның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D7B774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тоқсанның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соңында-225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1-сыныпта-24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2-9-сыныптарда-201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2-4-сыныптарда-89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15-үздік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37-хорошист,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"үштікпен"-12,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сапасының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% - ы-58,4. 5-9 сыныптарда-112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үздіктер-27, хорошистер-75,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"үштікпен"-9,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сапасының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% -ы-44,6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сапасының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% - ы-50,7.</w:t>
      </w:r>
    </w:p>
    <w:p w14:paraId="55A59303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сапасының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7.4-ке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төмендеуі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байқалады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14:paraId="4C05CAEE" w14:textId="55D1CB63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Смаилова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С. А. -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бастауыш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мұғалімдерінің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ӘБ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жетекшісі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46FB6F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Өткен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жылмен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салыстырғанда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тоқсанның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28852C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3 Ә" сыныбы-48,1% (86,4%), 2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есеге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азайды</w:t>
      </w:r>
      <w:proofErr w:type="spellEnd"/>
    </w:p>
    <w:p w14:paraId="3089DD80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3 " А " сыныбы-62,5% (42,9%), 20% -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ұлғайды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14:paraId="34033C49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4 " Ә " сыныбы-70,6% (83,3%), 23% -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азайды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14:paraId="7B2C8C9D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4 " А " сыныбы-50% (83,3%), 33% -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азайды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14:paraId="771B69E7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техникасы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жазу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көбейту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кестесін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білу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сапасының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төмендеуі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байқалады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BAC152" w14:textId="6D99B678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Мукишова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- ЖМЦ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мұғалімдер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МҰ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жетекшісі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97511D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Физика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көрсеткіштер-70,4% (8 Ә " класс-100%)</w:t>
      </w:r>
    </w:p>
    <w:p w14:paraId="5C0F95C8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Алгебра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төмен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көрсеткіштер-53,7% (8" А " сыныбы-33,3%)</w:t>
      </w:r>
    </w:p>
    <w:p w14:paraId="5CF20819" w14:textId="1B88284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Муминова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.-МО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мұғалімдер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ГЦ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жетекшісі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2D9D3E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тарихы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- 74,1 (9" Ә", 7" А", 5" А " сыныптары-</w:t>
      </w:r>
      <w:proofErr w:type="gramStart"/>
      <w:r w:rsidRPr="008657FB">
        <w:rPr>
          <w:rFonts w:ascii="Times New Roman" w:hAnsi="Times New Roman" w:cs="Times New Roman"/>
          <w:sz w:val="28"/>
          <w:szCs w:val="28"/>
          <w:lang w:val="ru-RU"/>
        </w:rPr>
        <w:t>100)%</w:t>
      </w:r>
      <w:proofErr w:type="gramEnd"/>
      <w:r w:rsidRPr="008657F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CF63E86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литературасы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төмен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көрсеткіштер-51,8% (6 " А " сыныбы-33,3%)</w:t>
      </w:r>
    </w:p>
    <w:p w14:paraId="5C54570C" w14:textId="77777777" w:rsidR="00816A12" w:rsidRDefault="00816A12" w:rsidP="008657FB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FEEAD9" w14:textId="77777777" w:rsidR="00816A12" w:rsidRDefault="00816A12" w:rsidP="008657FB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C95CD7" w14:textId="2A9C5894" w:rsidR="008657FB" w:rsidRPr="008657FB" w:rsidRDefault="008657FB" w:rsidP="008657FB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Ұсынымдар</w:t>
      </w:r>
      <w:proofErr w:type="spellEnd"/>
      <w:r w:rsidRPr="008657FB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EFA755E" w14:textId="10FB8CDC" w:rsidR="008A3D77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алуға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қызығушылықты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ынтасын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сабақтардың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әдістемелік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бөлігін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жалғастыру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05FDD5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Мектептің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ата-аналарының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күш-жігерін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бағдарламаны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игеру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берік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алуға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шоғырландыру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E79A10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Іс-әрекеттік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әдістер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белсенді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технологияларының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басымдығына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ұмтыла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сапасын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АКТ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технологияларын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мұғалімдердің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кеңістігін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әрекетін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0E2ECD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Бастауыш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өзін-өзі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тануға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сабақтарының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кезеңдерінде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рефлексия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өзін-өзі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өзін-өзі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бағалауға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үйрету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сабақтарда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сабақтан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іс-әрекеттерде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266A42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үйреншікті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жағдайларында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іс-әрекет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дербестігін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оқытуды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ұйымдастыруда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C71C26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іс-әрекетінің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мақсаттары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міндеттерін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қабілеттері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дағдыларын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қалыптастыру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қызметінің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нәтижелерін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іс-әрекетін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ұйымдастыруды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жоспарлаңыз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8FC428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Ата-аналардың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деңгейіне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қызығушылығының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деңгейін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кесу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жұмыстарын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тәсілдерін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ата-аналармен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орнату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651103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Оқытудың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технологияларын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АКТ -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технологияларын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ТСО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4AA22A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9.Оқушылардың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психикалық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денсаулығын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сақтаудың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мониторингін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33C0BAF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Мектептің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педагогтерінің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тәжірибесін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таратуға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қатысуы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педагогтердің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ғылыми-әдістемелік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991E06" w14:textId="16241834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>2. Борщ Л.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директорының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орынбасары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БЖБ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ТЖБ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пәндер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бекітілген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кестеге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Модерацияны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орындалған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жұмыстардың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бағалары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расталды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Жүргізілген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жиынтық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жұмыстардың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нәтижелері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талдаулар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жүргізілді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педагогтар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жасалады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СОР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ЕРІКТЕРІМЕН.</w:t>
      </w:r>
    </w:p>
    <w:p w14:paraId="1A21CA23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Ұсынымдар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тоқсан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БЖБ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ТЖБ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тренинг-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сабақтар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54613B" w14:textId="074FF14D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пәндік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олимпиадаларын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өткіземіз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922D6F8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5-6 сыныптар-12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қараша</w:t>
      </w:r>
      <w:proofErr w:type="spellEnd"/>
    </w:p>
    <w:p w14:paraId="589DCD52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>7-9 сыныптар-26-</w:t>
      </w:r>
      <w:proofErr w:type="gramStart"/>
      <w:r w:rsidRPr="008657FB">
        <w:rPr>
          <w:rFonts w:ascii="Times New Roman" w:hAnsi="Times New Roman" w:cs="Times New Roman"/>
          <w:sz w:val="28"/>
          <w:szCs w:val="28"/>
          <w:lang w:val="ru-RU"/>
        </w:rPr>
        <w:t>27.қараша</w:t>
      </w:r>
      <w:proofErr w:type="gram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DAABD7" w14:textId="336E5190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Боранбаева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Ж.Ж.-педагог-психолог.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Баяндама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"Мотивация.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не?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оқытуға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әлсіз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уәждеменің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себептері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Түзету-дамытушылық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оқытудың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принциптері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proofErr w:type="gramStart"/>
      <w:r w:rsidRPr="008657FB">
        <w:rPr>
          <w:rFonts w:ascii="Times New Roman" w:hAnsi="Times New Roman" w:cs="Times New Roman"/>
          <w:sz w:val="28"/>
          <w:szCs w:val="28"/>
          <w:lang w:val="ru-RU"/>
        </w:rPr>
        <w:t>".(</w:t>
      </w:r>
      <w:proofErr w:type="spellStart"/>
      <w:proofErr w:type="gramEnd"/>
      <w:r w:rsidRPr="008657FB">
        <w:rPr>
          <w:rFonts w:ascii="Times New Roman" w:hAnsi="Times New Roman" w:cs="Times New Roman"/>
          <w:sz w:val="28"/>
          <w:szCs w:val="28"/>
          <w:lang w:val="ru-RU"/>
        </w:rPr>
        <w:t>қоса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беріліп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отыр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7FF23E8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мотивациясын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мұғалімдерге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ұсыныстар</w:t>
      </w:r>
      <w:proofErr w:type="spellEnd"/>
    </w:p>
    <w:p w14:paraId="52115C16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Мұғалімнің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саналы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қызметі-мағыналы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06ABE7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мотивацияны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дамыту-бұл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қозғалыс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FDBD0C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Жетістікке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жету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мотивациясы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қабілеті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4A4036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үйренген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дәрменсіздік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жағдайынан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шығуға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көмектесуге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8E4311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Сабақтың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эмоционалдылығы-ынталандыру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зиян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5AFA8C8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Қызығушылық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танымдық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қызығушылық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EAF70A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Мұғалімнің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сыныппен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қарым-қатынасы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мотивациясы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143A89" w14:textId="60A30285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/>
        </w:rPr>
        <w:t>Ху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аи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нова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>. А.-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директоры.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Демалыс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үлгерімі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нашар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жоспарларға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сабақтар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өткіземіз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6A5435" w14:textId="77777777" w:rsid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6.Борщ Л.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дарынды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балалармен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096B6A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Пән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мұғалімдері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бекітілген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жоспарларға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дарынды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балалармен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жүргізеді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рейтинг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тоқсанда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белсенділік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төмен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6A8DDC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Ұсынымдар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үлгерімі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нашар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дарынды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балалармен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тиімділігін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мұғалімдердің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шығармашылық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топтарының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жандандыру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D10E49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6C1DC66E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b/>
          <w:bCs/>
          <w:sz w:val="28"/>
          <w:szCs w:val="28"/>
          <w:lang w:val="ru-RU"/>
        </w:rPr>
        <w:t>ШЕШТІ:</w:t>
      </w:r>
    </w:p>
    <w:p w14:paraId="4D5267D7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Мұғалімдердің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ӘБ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отырысында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сапасын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ынтасын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ұсыныстарды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қарастыру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6682F0" w14:textId="77777777" w:rsidR="008657FB" w:rsidRPr="008657FB" w:rsidRDefault="008657FB" w:rsidP="00816A12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Жауаптылар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: ҚМ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</w:p>
    <w:p w14:paraId="10BA173E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Тоқсан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СОР мен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Сочиге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сабақ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-тренинг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1A6849" w14:textId="643518DC" w:rsidR="008657FB" w:rsidRPr="008657FB" w:rsidRDefault="008657FB" w:rsidP="00816A12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: Борщ Л.</w:t>
      </w:r>
      <w:r w:rsidR="00816A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директордың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ісі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орынбасары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1F8C4A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пәндік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олимпиадаларын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355CF91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5-6 сыныптар-12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қараша</w:t>
      </w:r>
      <w:proofErr w:type="spellEnd"/>
    </w:p>
    <w:p w14:paraId="6E08E1F6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>7-9 сыныптар-26-</w:t>
      </w:r>
      <w:proofErr w:type="gramStart"/>
      <w:r w:rsidRPr="008657FB">
        <w:rPr>
          <w:rFonts w:ascii="Times New Roman" w:hAnsi="Times New Roman" w:cs="Times New Roman"/>
          <w:sz w:val="28"/>
          <w:szCs w:val="28"/>
          <w:lang w:val="ru-RU"/>
        </w:rPr>
        <w:t>27.қараша</w:t>
      </w:r>
      <w:proofErr w:type="gram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D196F9" w14:textId="10315008" w:rsidR="008657FB" w:rsidRPr="008657FB" w:rsidRDefault="008657FB" w:rsidP="00816A12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: Борщ Л.</w:t>
      </w:r>
      <w:r w:rsidR="00816A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657FB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директордың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ісі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орынбасары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99AAFF" w14:textId="77777777" w:rsidR="008657FB" w:rsidRPr="008657FB" w:rsidRDefault="008657FB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Үлгерімі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нашар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дарынды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балалармен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тиімділігін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мұғалімдердің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шығармашылық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топтарының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жандандыру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7B0399" w14:textId="77777777" w:rsidR="00816A12" w:rsidRDefault="008657FB" w:rsidP="00816A12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Жауаптылар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: ҚМ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</w:p>
    <w:p w14:paraId="0572A6E9" w14:textId="77777777" w:rsidR="00816A12" w:rsidRDefault="00816A12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5A9C921D" w14:textId="1A45DE6C" w:rsidR="00F66275" w:rsidRPr="008657FB" w:rsidRDefault="00F66275" w:rsidP="008657F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Төраға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>: Борщ Л. В.</w:t>
      </w:r>
    </w:p>
    <w:p w14:paraId="439E37CE" w14:textId="77777777" w:rsidR="00F66275" w:rsidRPr="008657FB" w:rsidRDefault="00F66275" w:rsidP="00F6627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27CFA870" w14:textId="77777777" w:rsidR="00F66275" w:rsidRPr="008657FB" w:rsidRDefault="00F66275" w:rsidP="00F6627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Хатшы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657FB">
        <w:rPr>
          <w:rFonts w:ascii="Times New Roman" w:hAnsi="Times New Roman" w:cs="Times New Roman"/>
          <w:sz w:val="28"/>
          <w:szCs w:val="28"/>
          <w:lang w:val="ru-RU"/>
        </w:rPr>
        <w:t>Кожахметова</w:t>
      </w:r>
      <w:proofErr w:type="spellEnd"/>
      <w:r w:rsidRPr="008657FB">
        <w:rPr>
          <w:rFonts w:ascii="Times New Roman" w:hAnsi="Times New Roman" w:cs="Times New Roman"/>
          <w:sz w:val="28"/>
          <w:szCs w:val="28"/>
          <w:lang w:val="ru-RU"/>
        </w:rPr>
        <w:t xml:space="preserve"> С. А.</w:t>
      </w:r>
    </w:p>
    <w:sectPr w:rsidR="00F66275" w:rsidRPr="008657FB" w:rsidSect="008657F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0E2"/>
    <w:multiLevelType w:val="multilevel"/>
    <w:tmpl w:val="BFA6B990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AE22ED7"/>
    <w:multiLevelType w:val="multilevel"/>
    <w:tmpl w:val="39EC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07011"/>
    <w:multiLevelType w:val="multilevel"/>
    <w:tmpl w:val="26D6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B282D"/>
    <w:multiLevelType w:val="hybridMultilevel"/>
    <w:tmpl w:val="65F6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56CE"/>
    <w:multiLevelType w:val="hybridMultilevel"/>
    <w:tmpl w:val="E18083F8"/>
    <w:lvl w:ilvl="0" w:tplc="9E908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9415E53"/>
    <w:multiLevelType w:val="hybridMultilevel"/>
    <w:tmpl w:val="AF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70628"/>
    <w:multiLevelType w:val="hybridMultilevel"/>
    <w:tmpl w:val="126AC50E"/>
    <w:lvl w:ilvl="0" w:tplc="AD0AFDB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55D776A"/>
    <w:multiLevelType w:val="multilevel"/>
    <w:tmpl w:val="D6A2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B3C64"/>
    <w:multiLevelType w:val="hybridMultilevel"/>
    <w:tmpl w:val="AF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B2DCF"/>
    <w:multiLevelType w:val="hybridMultilevel"/>
    <w:tmpl w:val="AF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0605F"/>
    <w:multiLevelType w:val="multilevel"/>
    <w:tmpl w:val="D6A2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92572"/>
    <w:multiLevelType w:val="hybridMultilevel"/>
    <w:tmpl w:val="731ECC46"/>
    <w:lvl w:ilvl="0" w:tplc="46024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36DE1"/>
    <w:multiLevelType w:val="multilevel"/>
    <w:tmpl w:val="2DFA2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324"/>
    <w:rsid w:val="0002079B"/>
    <w:rsid w:val="00023A6D"/>
    <w:rsid w:val="00151B0D"/>
    <w:rsid w:val="00165B59"/>
    <w:rsid w:val="00181171"/>
    <w:rsid w:val="00203A3F"/>
    <w:rsid w:val="002521D5"/>
    <w:rsid w:val="002D63CE"/>
    <w:rsid w:val="00346981"/>
    <w:rsid w:val="003A5AD6"/>
    <w:rsid w:val="003A7324"/>
    <w:rsid w:val="003C19E8"/>
    <w:rsid w:val="004E1DD1"/>
    <w:rsid w:val="00504520"/>
    <w:rsid w:val="00534604"/>
    <w:rsid w:val="005B18C9"/>
    <w:rsid w:val="005E0996"/>
    <w:rsid w:val="00780F91"/>
    <w:rsid w:val="0079501D"/>
    <w:rsid w:val="007E363B"/>
    <w:rsid w:val="00816A12"/>
    <w:rsid w:val="008657FB"/>
    <w:rsid w:val="008A3D77"/>
    <w:rsid w:val="008C0157"/>
    <w:rsid w:val="0096788A"/>
    <w:rsid w:val="00970BB7"/>
    <w:rsid w:val="00976DCD"/>
    <w:rsid w:val="009E2002"/>
    <w:rsid w:val="00A0324E"/>
    <w:rsid w:val="00A41F84"/>
    <w:rsid w:val="00A77A59"/>
    <w:rsid w:val="00A87E96"/>
    <w:rsid w:val="00AD48CC"/>
    <w:rsid w:val="00AF3C15"/>
    <w:rsid w:val="00BD1932"/>
    <w:rsid w:val="00C53A33"/>
    <w:rsid w:val="00C57087"/>
    <w:rsid w:val="00CB427E"/>
    <w:rsid w:val="00CC0DC2"/>
    <w:rsid w:val="00CF0024"/>
    <w:rsid w:val="00D200CC"/>
    <w:rsid w:val="00DB711C"/>
    <w:rsid w:val="00E26B6F"/>
    <w:rsid w:val="00EA3F82"/>
    <w:rsid w:val="00ED273B"/>
    <w:rsid w:val="00EE48CB"/>
    <w:rsid w:val="00F32AC0"/>
    <w:rsid w:val="00F40609"/>
    <w:rsid w:val="00F66275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4D1B"/>
  <w15:docId w15:val="{9B48B464-D061-4622-9331-FF32B79E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63B"/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paragraph" w:styleId="af4">
    <w:name w:val="Normal (Web)"/>
    <w:basedOn w:val="a"/>
    <w:uiPriority w:val="99"/>
    <w:unhideWhenUsed/>
    <w:rsid w:val="003A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97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976DCD"/>
  </w:style>
  <w:style w:type="character" w:customStyle="1" w:styleId="c0">
    <w:name w:val="c0"/>
    <w:basedOn w:val="a0"/>
    <w:rsid w:val="0097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9</cp:revision>
  <cp:lastPrinted>2021-11-20T06:38:00Z</cp:lastPrinted>
  <dcterms:created xsi:type="dcterms:W3CDTF">2020-10-27T10:11:00Z</dcterms:created>
  <dcterms:modified xsi:type="dcterms:W3CDTF">2021-11-20T06:40:00Z</dcterms:modified>
</cp:coreProperties>
</file>