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БЕКІТІЛДІ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Жалтыркөл ауылының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ЖОББМ» КММ директоры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_____________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оза Газиз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___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» қыркүйек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ж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 w:hint="default"/>
          <w:b w:val="1"/>
          <w:bCs w:val="1"/>
          <w:sz w:val="38"/>
          <w:szCs w:val="38"/>
          <w:rtl w:val="0"/>
        </w:rPr>
        <w:t>«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  <w:lang w:val="ru-RU"/>
        </w:rPr>
        <w:t>Жалтыр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</w:rPr>
        <w:t xml:space="preserve">көл ауылының 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  <w:lang w:val="ru-RU"/>
        </w:rPr>
        <w:t xml:space="preserve"> ЖОББМ»  КММ бойынша 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ru-RU"/>
        </w:rPr>
        <w:t xml:space="preserve">2025-2026 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  <w:lang w:val="ru-RU"/>
        </w:rPr>
        <w:t>оқу жылына арналға Кәсіптік бағдар беру педагогының  жылдық жұмыс жоспары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tLeast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tLeast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tLeast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tLeast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tLeast"/>
        <w:jc w:val="center"/>
        <w:rPr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КӘСІПТІК БАҒДАР БЕРУ ПЕДАГОГЫНЫҢ 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2025-2026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ОҚУ ЖЫЛЫНА АРНАЛҒАН ЖҰМЫС ЖОСПАРЫ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Calibri" w:cs="Calibri" w:hAnsi="Calibri" w:eastAsia="Calibri"/>
          <w:outline w:val="0"/>
          <w:color w:val="333333"/>
          <w:sz w:val="32"/>
          <w:szCs w:val="3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Calibri" w:cs="Calibri" w:hAnsi="Calibri" w:eastAsia="Calibri"/>
          <w:outline w:val="0"/>
          <w:color w:val="333333"/>
          <w:sz w:val="32"/>
          <w:szCs w:val="3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pacing w:before="0" w:after="0" w:line="276" w:lineRule="auto"/>
        <w:jc w:val="both"/>
        <w:rPr>
          <w:sz w:val="28"/>
          <w:szCs w:val="28"/>
        </w:rPr>
      </w:pP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Мақсаттары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 (Web)"/>
        <w:numPr>
          <w:ilvl w:val="0"/>
          <w:numId w:val="2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Әрбір оқушының жеке қызығушылықтарын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оқу жетістіктері мен әлеуметтік қажеттіліктерін ескере отырып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саналы кәсіби таңдау жасауға дайындау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numPr>
          <w:ilvl w:val="0"/>
          <w:numId w:val="2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Оқушылар мен олардың ата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аналарында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заңды өкілдерінде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мамандық таңдауға психологиялық дайындық қалыптастыру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pacing w:before="0" w:after="0" w:line="276" w:lineRule="auto"/>
        <w:jc w:val="both"/>
        <w:rPr>
          <w:sz w:val="28"/>
          <w:szCs w:val="28"/>
        </w:rPr>
      </w:pP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Міндеттері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 (Web)"/>
        <w:numPr>
          <w:ilvl w:val="0"/>
          <w:numId w:val="4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Оқушылардың кәсіби бейімділігін анықтау және диагностикалау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numPr>
          <w:ilvl w:val="0"/>
          <w:numId w:val="4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Оқушылар мен ата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аналарды кәсіби өзін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өзі анықтау мен мансаптық жоспарлаудың негізгі қағидаларымен таныстыру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numPr>
          <w:ilvl w:val="0"/>
          <w:numId w:val="4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Әр оқушыға мамандық таңдауда қолдау көрсету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жеке мүмкіндіктерін таңдаған мамандық талаптарымен салыстыру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numPr>
          <w:ilvl w:val="0"/>
          <w:numId w:val="4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Мектептегі кәсіби бағдар беру жұмысының барысына және түлектердің кәсіби таңдауларына мониторинг жүргізу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pacing w:before="0" w:after="0" w:line="276" w:lineRule="auto"/>
        <w:jc w:val="both"/>
        <w:rPr>
          <w:sz w:val="28"/>
          <w:szCs w:val="28"/>
        </w:rPr>
      </w:pP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Оқушы меңгеруі тиіс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 (Web)"/>
        <w:numPr>
          <w:ilvl w:val="0"/>
          <w:numId w:val="6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кәсіби өзін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өзі анықтаудың маңызын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 (Web)"/>
        <w:numPr>
          <w:ilvl w:val="0"/>
          <w:numId w:val="6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жеке кәсіби жоспар құру талаптарын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 (Web)"/>
        <w:numPr>
          <w:ilvl w:val="0"/>
          <w:numId w:val="6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бейіндік пәндерді таңдау ережелерін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 (Web)"/>
        <w:numPr>
          <w:ilvl w:val="0"/>
          <w:numId w:val="6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кәсіптер мен мамандықтар туралы негізгі түсініктерді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 (Web)"/>
        <w:numPr>
          <w:ilvl w:val="0"/>
          <w:numId w:val="6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мансап құрудың негіздерін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еңбекті ұйымдастырудың заманауи формалары мен әдістерін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 (Web)"/>
        <w:numPr>
          <w:ilvl w:val="0"/>
          <w:numId w:val="6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қазақстандық және шетелдік ЖОО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ға түсу шарттарын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pacing w:before="0" w:after="0" w:line="276" w:lineRule="auto"/>
        <w:jc w:val="both"/>
        <w:rPr>
          <w:sz w:val="28"/>
          <w:szCs w:val="28"/>
        </w:rPr>
      </w:pP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Оқушы орындай алуы тиіс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 (Web)"/>
        <w:numPr>
          <w:ilvl w:val="0"/>
          <w:numId w:val="8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жеке қабілеттерін мамандық талаптарымен салыстырып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кәсіби жоспарын құру және қажетіне қарай түзету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 (Web)"/>
        <w:numPr>
          <w:ilvl w:val="0"/>
          <w:numId w:val="8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еңбек нарығы мен заманауи кәсіби бағыттар туралы ақпаратты талдау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 (Web)"/>
        <w:numPr>
          <w:ilvl w:val="0"/>
          <w:numId w:val="8"/>
        </w:numPr>
        <w:bidi w:val="0"/>
        <w:spacing w:before="0" w:after="0" w:line="276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кәсіби білім алудың түрлі жолдарына қатысты мәліметтерді қолдану</w:t>
      </w:r>
      <w:r>
        <w:rPr>
          <w:sz w:val="28"/>
          <w:szCs w:val="28"/>
          <w:rtl w:val="0"/>
          <w:lang w:val="ru-RU"/>
        </w:rPr>
        <w:t>.</w:t>
      </w:r>
    </w:p>
    <w:tbl>
      <w:tblPr>
        <w:tblW w:w="138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22"/>
        <w:gridCol w:w="3723"/>
        <w:gridCol w:w="1559"/>
        <w:gridCol w:w="1701"/>
        <w:gridCol w:w="2693"/>
        <w:gridCol w:w="3686"/>
      </w:tblGrid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№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Жұмыстың кезеңдерімен қысқаша мазмұны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Іс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шаралар атауы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Өткізілу формасы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Қатысушылар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Мерзімі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Жауаптылар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Ақпараттық</w:t>
            </w:r>
          </w:p>
        </w:tc>
      </w:tr>
      <w:tr>
        <w:tblPrEx>
          <w:shd w:val="clear" w:color="auto" w:fill="d0ddef"/>
        </w:tblPrEx>
        <w:trPr>
          <w:trHeight w:val="127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Мектеп бітірушілердің білім беру ұйымдарына қабылдану көрсеткіштері бойынша мәлімет дайындау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Анықтама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9, 11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Тамыз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қыркүйек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127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2025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2026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оқу жылына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сыныптар бойынша оқушылардың толық тізімін әзірлеу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Тізім жинақтау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сыныптар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Қыркүйек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 </w:t>
            </w:r>
          </w:p>
        </w:tc>
      </w:tr>
      <w:tr>
        <w:tblPrEx>
          <w:shd w:val="clear" w:color="auto" w:fill="d0ddef"/>
        </w:tblPrEx>
        <w:trPr>
          <w:trHeight w:val="63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Оқушылардың кәсіби 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ниетін анықтау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Пікір алмасу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Қыркүйек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159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«Менің болашағымдағы бір күнім» – оқушы өз армандаған мамандығы бойынша күнін қалай өткізетінін суреттейді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Сурет көрмесі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7-9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сыныптар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Қазан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 </w:t>
            </w:r>
          </w:p>
        </w:tc>
      </w:tr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5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«Мен ұстазымды мақтан етемін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» ашықхаттар әзірлеу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Анықтама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5-6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сыныптар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Қараша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127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6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«Мамандықты тап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» – бір оқушы мамандық рөлін ойнайды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қалғандары оның кім екенін табады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Қойылым дайындау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7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Желтоқсан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 </w:t>
            </w:r>
          </w:p>
        </w:tc>
      </w:tr>
      <w:tr>
        <w:tblPrEx>
          <w:shd w:val="clear" w:color="auto" w:fill="d0ddef"/>
        </w:tblPrEx>
        <w:trPr>
          <w:trHeight w:val="127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«Менің болашағым – менің қолымда» – кәсіби бағдарға байланысты өзіндік жоспар құру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Тимбилдинг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7-8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Желтоқсан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Педагог – психолог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 </w:t>
            </w:r>
          </w:p>
        </w:tc>
      </w:tr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«Кәсіп таңдау – өз болашағыңа салынған көпір»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Дөңгелек үстел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10-11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Желтоқсан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9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«Дұрыс таңдалған мамандық – жарқын өмірдің кепілі»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Интернет сайттармен жұмыс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Қаңтар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127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Білім беру мекемелері мен кәсіпорындарға бағытталған кәсіби бағдарлық сапарлар ұйымдастыру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Экскурсия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сыныптар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Ақпан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Наурыз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63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11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«Мамандық – табысты өмірдің іргетасы»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Рейтингпен таныстыру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Ақпан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1388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Консультациялық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диагностикалық</w:t>
            </w:r>
          </w:p>
        </w:tc>
      </w:tr>
      <w:tr>
        <w:tblPrEx>
          <w:shd w:val="clear" w:color="auto" w:fill="d0ddef"/>
        </w:tblPrEx>
        <w:trPr>
          <w:trHeight w:val="159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Климовтың тәсілін пайдаланып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бейіндік оқытуда оқушылардың мамандыққа икемділігін анықтау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Анықтама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5-11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сыныптар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Қазан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қараша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63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Мамандық бойынша сауалнама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Сауалнама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қыркүйек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127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Ата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аналарға балалардың болашақ мамандығын анықтауда дараланған кеңес беру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Кеңестер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жадынамалар беру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желтоқсан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Педагог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психолог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159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Кәсіби бағдарлау кезеңінде қызығушылық картасы мен ойлау ерекшеліктерін талдау арқылы диагностика жүргізу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Тест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9,11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Қаңтар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Педагог – психолог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351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5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0"/>
                <w:bCs w:val="0"/>
                <w:sz w:val="28"/>
                <w:szCs w:val="28"/>
                <w:shd w:val="nil" w:color="auto" w:fill="auto"/>
                <w:rtl w:val="0"/>
              </w:rPr>
              <w:t>«Сенің таңдауың – болашағыңның кепілі»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 xml:space="preserve">9 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 xml:space="preserve">және 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11-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сынып оқушыларының кәсіби өзін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өзі айқындау бағытын жетілдіру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;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мамандық таңдауда қолдау көрсету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;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мамандықтар әлемін таныстыратын әдебиеттермен жұмыс жасау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Көрме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10-11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Наурыз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Педагог – психолог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кітапханашы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1388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Дамытушылық</w:t>
            </w:r>
          </w:p>
        </w:tc>
      </w:tr>
      <w:tr>
        <w:tblPrEx>
          <w:shd w:val="clear" w:color="auto" w:fill="d0ddef"/>
        </w:tblPrEx>
        <w:trPr>
          <w:trHeight w:val="319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0"/>
                <w:bCs w:val="0"/>
                <w:sz w:val="28"/>
                <w:szCs w:val="28"/>
                <w:shd w:val="nil" w:color="auto" w:fill="auto"/>
                <w:rtl w:val="0"/>
                <w:lang w:val="ru-RU"/>
              </w:rPr>
              <w:t>«Мамандыққа бағытталған сынып сағаттарын өткізу»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before="0" w:after="0"/>
              <w:ind w:right="0"/>
              <w:jc w:val="both"/>
              <w:rPr>
                <w:sz w:val="28"/>
                <w:szCs w:val="28"/>
                <w:rtl w:val="0"/>
                <w:lang w:val="ru-RU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«Менің таңдаулы мамандығым»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before="0" w:after="0"/>
              <w:ind w:right="0"/>
              <w:jc w:val="both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«Жүз жолдың бірі – сенің жолың»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before="0" w:after="0"/>
              <w:ind w:right="0"/>
              <w:jc w:val="both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«Мен және менің болашақ кәсібім»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before="0" w:after="0"/>
              <w:ind w:right="0"/>
              <w:jc w:val="both"/>
              <w:rPr>
                <w:sz w:val="28"/>
                <w:szCs w:val="28"/>
                <w:rtl w:val="0"/>
                <w:lang w:val="ru-RU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«Армандарды жүзеге асырудың жолдары»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Тәрбие сағаты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Наурыз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«Өзіңді де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өзгелерді де қуантатын іс»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Эссе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8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Сәуір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Пән мұғалімдері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«Мамандықтар әлемін зерттейміз» кино кеші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Кино кеш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6-11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Сәуір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63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«Мамандық атаулының бәрі игі»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Қабырға газеті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Сәуір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5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«Мамандықтар жәрмеңкесі» аясында кәсіби мамандармен кездесу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Кездесу кеші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Қаңтар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191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6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«Мамандық таңдаудың сәті» бейнеблог байқауы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 қорғау онлайн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Әлеуметтік желіге жариялау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Наурыз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Оқушыларымен кәсіптік бағдарлау ойындары мен тимбилдинг өткізу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Тимбилдинг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ойындар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Мамыр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  <w:tr>
        <w:tblPrEx>
          <w:shd w:val="clear" w:color="auto" w:fill="d0ddef"/>
        </w:tblPrEx>
        <w:trPr>
          <w:trHeight w:val="958" w:hRule="atLeast"/>
        </w:trPr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Кәсіби бағдар бойынша ақпаратты сайтқа орналастыру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Әлеуметтік желіге жариялау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9-11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сынып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Жыл бойы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Сынып жетекшілер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кәсіби бағдар беруші педагог – </w:t>
            </w:r>
          </w:p>
        </w:tc>
      </w:tr>
    </w:tbl>
    <w:p>
      <w:pPr>
        <w:pStyle w:val="Normal (Web)"/>
        <w:widowControl w:val="0"/>
        <w:numPr>
          <w:ilvl w:val="0"/>
          <w:numId w:val="9"/>
        </w:numPr>
        <w:spacing w:before="0" w:after="0"/>
        <w:jc w:val="both"/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Кәсіптік бағдар беру педагогы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:___________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апарбай 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А</w:t>
      </w:r>
    </w:p>
    <w:sectPr>
      <w:headerReference w:type="default" r:id="rId4"/>
      <w:footerReference w:type="default" r:id="rId5"/>
      <w:pgSz w:w="16840" w:h="11900" w:orient="landscape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66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1389" w:hanging="3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109" w:hanging="3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829" w:hanging="3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3549" w:hanging="3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4269" w:hanging="3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4989" w:hanging="3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5709" w:hanging="3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6429" w:hanging="3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0"/>
      <w:szCs w:val="5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